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EEE5">
      <w:pPr>
        <w:pStyle w:val="1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附件6.1室外运动场面层工程技术任务书</w:t>
      </w:r>
    </w:p>
    <w:p w14:paraId="0230E57C">
      <w:pPr>
        <w:pStyle w:val="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工程概况</w:t>
      </w:r>
    </w:p>
    <w:p w14:paraId="36C2D308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工程基本信息</w:t>
      </w:r>
    </w:p>
    <w:p w14:paraId="74ADCDEE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本项目为多所学校运动场地专项专业分包工程，涵盖景园小学、十八小学、甄贤小学、十一小学、文园中学、实验学校、北岭小学、云峰小学、十二小学、广昌小学等校区。</w:t>
      </w:r>
    </w:p>
    <w:p w14:paraId="5194B8FC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施工内容主要包含校园跑道、人造草坪、丙烯酸场地改造与新建工程，具体涉及预制</w:t>
      </w:r>
      <w:r>
        <w:rPr>
          <w:rFonts w:hint="eastAsia"/>
          <w:color w:val="auto"/>
          <w:highlight w:val="none"/>
          <w:lang w:val="en-US" w:eastAsia="zh-CN"/>
        </w:rPr>
        <w:t>及现浇</w:t>
      </w:r>
      <w:r>
        <w:rPr>
          <w:rFonts w:hint="default"/>
          <w:color w:val="auto"/>
          <w:highlight w:val="none"/>
          <w:lang w:val="en-US" w:eastAsia="zh-CN"/>
        </w:rPr>
        <w:t>型塑胶跑道、人造草皮、丙烯酸面层材料采购及现场施工。</w:t>
      </w:r>
      <w:bookmarkStart w:id="0" w:name="_GoBack"/>
      <w:bookmarkEnd w:id="0"/>
    </w:p>
    <w:p w14:paraId="4E9F3B6C">
      <w:pPr>
        <w:pStyle w:val="27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室外运动场地设计做法一览表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7138"/>
      </w:tblGrid>
      <w:tr w14:paraId="7BD4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354E025">
            <w:pPr>
              <w:pStyle w:val="32"/>
              <w:bidi w:val="0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设计做法</w:t>
            </w:r>
          </w:p>
        </w:tc>
        <w:tc>
          <w:tcPr>
            <w:tcW w:w="7138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87D7CD1">
            <w:pPr>
              <w:pStyle w:val="36"/>
              <w:bidi w:val="0"/>
              <w:jc w:val="center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构造层次</w:t>
            </w:r>
          </w:p>
        </w:tc>
      </w:tr>
      <w:tr w14:paraId="7A84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98FC723">
            <w:pPr>
              <w:pStyle w:val="32"/>
              <w:bidi w:val="0"/>
              <w:jc w:val="center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新建及改造跑道</w:t>
            </w:r>
          </w:p>
          <w:p w14:paraId="79221597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所在项目：景园小学、第十八小学、甄贤小学、第十一小学、文园中学、试验学校、北岭小学、云峰小学、第十二小学</w:t>
            </w:r>
          </w:p>
        </w:tc>
        <w:tc>
          <w:tcPr>
            <w:tcW w:w="71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8FB5F63">
            <w:pPr>
              <w:pStyle w:val="36"/>
              <w:bidi w:val="0"/>
              <w:rPr>
                <w:b w:val="0"/>
                <w:i w:val="0"/>
                <w:color w:val="auto"/>
                <w:highlight w:val="none"/>
                <w:u w:val="single"/>
              </w:rPr>
            </w:pPr>
            <w:r>
              <w:rPr>
                <w:b w:val="0"/>
                <w:i w:val="0"/>
                <w:color w:val="auto"/>
                <w:highlight w:val="none"/>
                <w:u w:val="single"/>
              </w:rPr>
              <w:t>1.50mm宽专用跑道漆画线</w:t>
            </w:r>
          </w:p>
          <w:p w14:paraId="2212EA0B">
            <w:pPr>
              <w:pStyle w:val="36"/>
              <w:bidi w:val="0"/>
              <w:rPr>
                <w:b w:val="0"/>
                <w:i w:val="0"/>
                <w:color w:val="auto"/>
                <w:highlight w:val="none"/>
                <w:u w:val="single"/>
              </w:rPr>
            </w:pPr>
            <w:r>
              <w:rPr>
                <w:b w:val="0"/>
                <w:i w:val="0"/>
                <w:color w:val="auto"/>
                <w:highlight w:val="none"/>
                <w:u w:val="single"/>
              </w:rPr>
              <w:t>2.13厚预制型橡胶卷材（背面用专用胶带接缝）</w:t>
            </w:r>
          </w:p>
          <w:p w14:paraId="6DF2A473">
            <w:pPr>
              <w:pStyle w:val="36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3.专用水性封底料（苯丙乳液+水泥+石英砂，比例1.5:2:2）</w:t>
            </w:r>
          </w:p>
          <w:p w14:paraId="2F1E560B">
            <w:pPr>
              <w:pStyle w:val="36"/>
              <w:bidi w:val="0"/>
              <w:rPr>
                <w:rFonts w:hint="eastAsia" w:eastAsia="宋体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u w:val="none"/>
              </w:rPr>
              <w:t>4.40厚AC-10细粒改性沥青混凝土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none"/>
                <w:lang w:val="en-US" w:eastAsia="zh-CN"/>
              </w:rPr>
              <w:t>基层</w:t>
            </w:r>
          </w:p>
        </w:tc>
      </w:tr>
      <w:tr w14:paraId="2EA5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CF3858C">
            <w:pPr>
              <w:pStyle w:val="32"/>
              <w:bidi w:val="0"/>
              <w:jc w:val="center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改造跑道</w:t>
            </w:r>
          </w:p>
          <w:p w14:paraId="5B48576B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所在项目：广昌小学、</w:t>
            </w:r>
          </w:p>
        </w:tc>
        <w:tc>
          <w:tcPr>
            <w:tcW w:w="71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F738958">
            <w:pPr>
              <w:pStyle w:val="36"/>
              <w:bidi w:val="0"/>
              <w:rPr>
                <w:b w:val="0"/>
                <w:i w:val="0"/>
                <w:color w:val="auto"/>
                <w:highlight w:val="none"/>
                <w:u w:val="singl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  <w:t>1.</w:t>
            </w:r>
            <w:r>
              <w:rPr>
                <w:b w:val="0"/>
                <w:i w:val="0"/>
                <w:color w:val="auto"/>
                <w:highlight w:val="none"/>
                <w:u w:val="single"/>
              </w:rPr>
              <w:t>50mm宽专用跑道漆画线</w:t>
            </w:r>
          </w:p>
          <w:p w14:paraId="1C02E52A">
            <w:pPr>
              <w:pStyle w:val="36"/>
              <w:bidi w:val="0"/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  <w:t>2.8</w:t>
            </w:r>
            <w:r>
              <w:rPr>
                <w:b w:val="0"/>
                <w:i w:val="0"/>
                <w:color w:val="auto"/>
                <w:highlight w:val="none"/>
                <w:u w:val="single"/>
              </w:rPr>
              <w:t>厚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  <w:t>现浇型</w:t>
            </w:r>
            <w:r>
              <w:rPr>
                <w:b w:val="0"/>
                <w:i w:val="0"/>
                <w:color w:val="auto"/>
                <w:highlight w:val="none"/>
                <w:u w:val="single"/>
              </w:rPr>
              <w:t>塑胶面层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  <w:t>(广昌小学)</w:t>
            </w:r>
          </w:p>
          <w:p w14:paraId="283BDCBA">
            <w:pPr>
              <w:pStyle w:val="36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3.</w:t>
            </w:r>
            <w:r>
              <w:rPr>
                <w:b w:val="0"/>
                <w:i w:val="0"/>
                <w:color w:val="auto"/>
                <w:highlight w:val="none"/>
              </w:rPr>
              <w:t>专用水性修补剂（苯丙乳液+水泥+石英砂比例为1.5:2:2）</w:t>
            </w:r>
          </w:p>
          <w:p w14:paraId="7377C30B">
            <w:pPr>
              <w:pStyle w:val="36"/>
              <w:bidi w:val="0"/>
              <w:rPr>
                <w:rFonts w:hint="eastAsia" w:eastAsia="宋体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u w:val="none"/>
                <w:lang w:val="en-US" w:eastAsia="zh-CN"/>
              </w:rPr>
              <w:t>4.</w:t>
            </w:r>
            <w:r>
              <w:rPr>
                <w:b w:val="0"/>
                <w:i w:val="0"/>
                <w:color w:val="auto"/>
                <w:highlight w:val="none"/>
                <w:u w:val="none"/>
              </w:rPr>
              <w:t>30厚AC-10细粒改性沥青混凝土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none"/>
                <w:lang w:val="en-US" w:eastAsia="zh-CN"/>
              </w:rPr>
              <w:t>/4</w:t>
            </w:r>
            <w:r>
              <w:rPr>
                <w:b w:val="0"/>
                <w:i w:val="0"/>
                <w:color w:val="auto"/>
                <w:highlight w:val="none"/>
                <w:u w:val="none"/>
              </w:rPr>
              <w:t>0厚AC-10细粒改性沥青混凝土</w:t>
            </w:r>
          </w:p>
        </w:tc>
      </w:tr>
      <w:tr w14:paraId="5C54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66CA765">
            <w:pPr>
              <w:pStyle w:val="32"/>
              <w:bidi w:val="0"/>
              <w:jc w:val="center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人造草</w:t>
            </w:r>
          </w:p>
          <w:p w14:paraId="190AE2B9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所在项目：北岭小学、云峰小学、梅华中学、第十一小学、文园中学、甄贤小学</w:t>
            </w:r>
          </w:p>
        </w:tc>
        <w:tc>
          <w:tcPr>
            <w:tcW w:w="71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576D866">
            <w:pPr>
              <w:pStyle w:val="36"/>
              <w:numPr>
                <w:ilvl w:val="0"/>
                <w:numId w:val="0"/>
              </w:numPr>
              <w:bidi w:val="0"/>
              <w:ind w:firstLine="420" w:firstLineChars="200"/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  <w:t>1.人造草坪面层（具体要求详图纸技术要求）</w:t>
            </w:r>
          </w:p>
          <w:p w14:paraId="5FD78765">
            <w:pPr>
              <w:pStyle w:val="36"/>
              <w:numPr>
                <w:ilvl w:val="0"/>
                <w:numId w:val="0"/>
              </w:numPr>
              <w:bidi w:val="0"/>
              <w:ind w:firstLine="420" w:firstLineChars="200"/>
              <w:rPr>
                <w:rFonts w:hint="default" w:eastAsia="宋体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u w:val="single"/>
              </w:rPr>
              <w:t>2.1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  <w:t>0</w:t>
            </w:r>
            <w:r>
              <w:rPr>
                <w:b w:val="0"/>
                <w:i w:val="0"/>
                <w:color w:val="auto"/>
                <w:highlight w:val="none"/>
                <w:u w:val="single"/>
              </w:rPr>
              <w:t>厚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  <w:t>合成材料吸震垫</w:t>
            </w:r>
          </w:p>
          <w:p w14:paraId="63491013">
            <w:pPr>
              <w:pStyle w:val="36"/>
              <w:bidi w:val="0"/>
              <w:rPr>
                <w:rFonts w:hint="eastAsia" w:eastAsia="宋体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3.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混凝土基层</w:t>
            </w:r>
          </w:p>
        </w:tc>
      </w:tr>
      <w:tr w14:paraId="59C1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D8A4D79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丙烯酸地面</w:t>
            </w:r>
          </w:p>
          <w:p w14:paraId="39F2710B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所在项目：实验学校、云峰小学、广昌小学、景园小学、梅华中学、十八小学、文园中学、第十一小学、甄贤小学</w:t>
            </w:r>
          </w:p>
        </w:tc>
        <w:tc>
          <w:tcPr>
            <w:tcW w:w="71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069B09D">
            <w:pPr>
              <w:pStyle w:val="36"/>
              <w:bidi w:val="0"/>
              <w:rPr>
                <w:rFonts w:hint="eastAsia"/>
                <w:b w:val="0"/>
                <w:i w:val="0"/>
                <w:color w:val="auto"/>
                <w:highlight w:val="none"/>
                <w:u w:val="singl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  <w:t>1.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</w:rPr>
              <w:t>画线漆画线</w:t>
            </w:r>
          </w:p>
          <w:p w14:paraId="5AC4A4AF">
            <w:pPr>
              <w:pStyle w:val="36"/>
              <w:bidi w:val="0"/>
              <w:rPr>
                <w:rFonts w:hint="eastAsia"/>
                <w:b w:val="0"/>
                <w:i w:val="0"/>
                <w:color w:val="auto"/>
                <w:highlight w:val="none"/>
                <w:u w:val="singl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  <w:t>2.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</w:rPr>
              <w:t>5遍丙烯酸（颜色具体由校方确定）</w:t>
            </w:r>
          </w:p>
          <w:p w14:paraId="1AB37923">
            <w:pPr>
              <w:pStyle w:val="36"/>
              <w:bidi w:val="0"/>
              <w:rPr>
                <w:rFonts w:hint="default" w:eastAsia="宋体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none"/>
              </w:rPr>
              <w:t>40厚AC-10细粒改性沥青混凝土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none"/>
                <w:lang w:val="en-US" w:eastAsia="zh-CN"/>
              </w:rPr>
              <w:t>/原混凝土基层打磨修补/新浇混凝土</w:t>
            </w:r>
          </w:p>
        </w:tc>
      </w:tr>
      <w:tr w14:paraId="476E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4B92451">
            <w:pPr>
              <w:pStyle w:val="32"/>
              <w:bidi w:val="0"/>
              <w:jc w:val="center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篮球场（预制塑胶）</w:t>
            </w:r>
          </w:p>
          <w:p w14:paraId="79810D92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所在项目：第十一小学</w:t>
            </w:r>
          </w:p>
        </w:tc>
        <w:tc>
          <w:tcPr>
            <w:tcW w:w="71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8F9C1AC">
            <w:pPr>
              <w:pStyle w:val="36"/>
              <w:bidi w:val="0"/>
              <w:rPr>
                <w:b w:val="0"/>
                <w:i w:val="0"/>
                <w:color w:val="auto"/>
                <w:highlight w:val="none"/>
                <w:u w:val="single"/>
              </w:rPr>
            </w:pPr>
            <w:r>
              <w:rPr>
                <w:b w:val="0"/>
                <w:i w:val="0"/>
                <w:color w:val="auto"/>
                <w:highlight w:val="none"/>
                <w:u w:val="single"/>
              </w:rPr>
              <w:t>1.50mm宽专用跑道漆画线</w:t>
            </w:r>
          </w:p>
          <w:p w14:paraId="555D989B">
            <w:pPr>
              <w:pStyle w:val="36"/>
              <w:bidi w:val="0"/>
              <w:rPr>
                <w:b w:val="0"/>
                <w:i w:val="0"/>
                <w:color w:val="auto"/>
                <w:highlight w:val="none"/>
                <w:u w:val="single"/>
              </w:rPr>
            </w:pPr>
            <w:r>
              <w:rPr>
                <w:b w:val="0"/>
                <w:i w:val="0"/>
                <w:color w:val="auto"/>
                <w:highlight w:val="none"/>
                <w:u w:val="single"/>
              </w:rPr>
              <w:t>2.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  <w:t>8</w:t>
            </w:r>
            <w:r>
              <w:rPr>
                <w:b w:val="0"/>
                <w:i w:val="0"/>
                <w:color w:val="auto"/>
                <w:highlight w:val="none"/>
                <w:u w:val="single"/>
              </w:rPr>
              <w:t>厚预制型橡胶卷材（背面用专用胶带接缝）</w:t>
            </w:r>
          </w:p>
          <w:p w14:paraId="272C9CBE">
            <w:pPr>
              <w:pStyle w:val="36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3.专用水性封底料（苯丙乳液+水泥+石英砂，比例1.5:2:2）</w:t>
            </w:r>
          </w:p>
          <w:p w14:paraId="550E4678">
            <w:pPr>
              <w:pStyle w:val="36"/>
              <w:bidi w:val="0"/>
              <w:rPr>
                <w:rFonts w:hint="eastAsia"/>
                <w:b w:val="0"/>
                <w:i w:val="0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u w:val="none"/>
              </w:rPr>
              <w:t>4.40厚AC-10细粒改性沥青混凝土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u w:val="none"/>
                <w:lang w:val="en-US" w:eastAsia="zh-CN"/>
              </w:rPr>
              <w:t>基层</w:t>
            </w:r>
          </w:p>
        </w:tc>
      </w:tr>
    </w:tbl>
    <w:p w14:paraId="6ABBBC37">
      <w:pPr>
        <w:rPr>
          <w:rFonts w:hint="default"/>
          <w:color w:val="auto"/>
          <w:highlight w:val="none"/>
          <w:lang w:val="en-US" w:eastAsia="zh-CN"/>
        </w:rPr>
      </w:pPr>
    </w:p>
    <w:p w14:paraId="1D58A429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施工场地管理要求</w:t>
      </w:r>
    </w:p>
    <w:p w14:paraId="1B33B872">
      <w:pPr>
        <w:pStyle w:val="22"/>
        <w:bidi w:val="0"/>
      </w:pPr>
      <w:r>
        <w:t>投标人须踏勘熟悉校园场地现状、施工边界、管控及教学时段、机械进出条件，明确出入口、道路限高限宽及承载力；所有机械、材料运输车辆须按校方审批路线、时段通行，不得擅自改道、占用非施工道路、碾压绿化带及消防通道</w:t>
      </w:r>
      <w:r>
        <w:rPr>
          <w:rFonts w:hint="eastAsia"/>
          <w:lang w:eastAsia="zh-CN"/>
        </w:rPr>
        <w:t>；</w:t>
      </w:r>
    </w:p>
    <w:p w14:paraId="35BEC4AB">
      <w:pPr>
        <w:pStyle w:val="22"/>
        <w:bidi w:val="0"/>
      </w:pPr>
      <w:r>
        <w:t>机械车辆进出避开学生上下学高峰，确需通行须提前1个工作日报校方书面审批，并专人全程交通引导</w:t>
      </w:r>
      <w:r>
        <w:rPr>
          <w:rFonts w:hint="eastAsia"/>
          <w:lang w:eastAsia="zh-CN"/>
        </w:rPr>
        <w:t>；</w:t>
      </w:r>
    </w:p>
    <w:p w14:paraId="18C7AD0D">
      <w:pPr>
        <w:pStyle w:val="22"/>
        <w:bidi w:val="0"/>
      </w:pPr>
      <w:r>
        <w:t>校内车辆限速5km/h，禁止鸣笛、超速抢行；运输车辆出场须冲洗干净，严禁带泥上路、沿途撒漏，遵守珠海城市道路运输规定</w:t>
      </w:r>
      <w:r>
        <w:rPr>
          <w:rFonts w:hint="eastAsia"/>
          <w:lang w:eastAsia="zh-CN"/>
        </w:rPr>
        <w:t>；</w:t>
      </w:r>
    </w:p>
    <w:p w14:paraId="7119ADCB">
      <w:pPr>
        <w:pStyle w:val="22"/>
        <w:bidi w:val="0"/>
      </w:pPr>
      <w:r>
        <w:t>施工机械仅限划定封闭区域停放，不得随意停放、擅自转场；转场须封闭围挡、专人引导并避让学生区域。进场机械须验收合格、证件齐全，报监理备案后方可使用，禁用报废、无证、带病设备</w:t>
      </w:r>
      <w:r>
        <w:rPr>
          <w:rFonts w:hint="eastAsia"/>
          <w:lang w:eastAsia="zh-CN"/>
        </w:rPr>
        <w:t>；</w:t>
      </w:r>
    </w:p>
    <w:p w14:paraId="3EDE6389">
      <w:pPr>
        <w:pStyle w:val="22"/>
        <w:bidi w:val="0"/>
      </w:pPr>
      <w:r>
        <w:t>施工废水、废料及垃圾严格按校方指定路线处置清运</w:t>
      </w:r>
      <w:r>
        <w:rPr>
          <w:rFonts w:hint="eastAsia"/>
          <w:lang w:eastAsia="zh-CN"/>
        </w:rPr>
        <w:t>；</w:t>
      </w:r>
    </w:p>
    <w:p w14:paraId="6816147A">
      <w:pPr>
        <w:pStyle w:val="22"/>
        <w:bidi w:val="0"/>
      </w:pPr>
      <w:r>
        <w:t>施工全程服从校方管理，维护教学秩序，按要求在校园临时活动、考试期间停工。</w:t>
      </w:r>
    </w:p>
    <w:p w14:paraId="7B59AF3C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工期要求</w:t>
      </w:r>
    </w:p>
    <w:p w14:paraId="5368EED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总工期：120日历天（暂定），中标单位须严格按照招标人下达工期及各校区节点计划组织施工，确保按期完工</w:t>
      </w:r>
      <w:r>
        <w:rPr>
          <w:rFonts w:hint="eastAsia"/>
          <w:lang w:val="en-US" w:eastAsia="zh-CN"/>
        </w:rPr>
        <w:t>；</w:t>
      </w:r>
    </w:p>
    <w:p w14:paraId="7E68C48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招标人有权根据校方实际需求调整各校区施工先后顺序。</w:t>
      </w:r>
    </w:p>
    <w:p w14:paraId="39B1BC08">
      <w:pPr>
        <w:pStyle w:val="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编制依据</w:t>
      </w:r>
    </w:p>
    <w:p w14:paraId="4477D87D">
      <w:pPr>
        <w:pStyle w:val="27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编制依据一览表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933"/>
        <w:gridCol w:w="2390"/>
      </w:tblGrid>
      <w:tr w14:paraId="4236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35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97D1D5B">
            <w:pPr>
              <w:pStyle w:val="32"/>
              <w:bidi w:val="0"/>
              <w:jc w:val="center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/>
                <w:i w:val="0"/>
                <w:color w:val="auto"/>
                <w:highlight w:val="none"/>
                <w:lang w:val="en-US" w:eastAsia="zh-CN"/>
              </w:rPr>
              <w:t>序号</w:t>
            </w:r>
          </w:p>
        </w:tc>
        <w:tc>
          <w:tcPr>
            <w:tcW w:w="5933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D9051DB">
            <w:pPr>
              <w:pStyle w:val="32"/>
              <w:bidi w:val="0"/>
              <w:jc w:val="center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/>
                <w:i w:val="0"/>
                <w:color w:val="auto"/>
                <w:highlight w:val="none"/>
                <w:lang w:val="en-US" w:eastAsia="zh-CN"/>
              </w:rPr>
              <w:t>资料/规范名称</w:t>
            </w:r>
          </w:p>
        </w:tc>
        <w:tc>
          <w:tcPr>
            <w:tcW w:w="239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1958271">
            <w:pPr>
              <w:pStyle w:val="32"/>
              <w:bidi w:val="0"/>
              <w:jc w:val="center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/>
                <w:i w:val="0"/>
                <w:color w:val="auto"/>
                <w:highlight w:val="none"/>
                <w:lang w:val="en-US" w:eastAsia="zh-CN"/>
              </w:rPr>
              <w:t>规范编号</w:t>
            </w:r>
          </w:p>
        </w:tc>
      </w:tr>
      <w:tr w14:paraId="3F38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24E6897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93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502D996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本项目设计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图纸、</w:t>
            </w: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设计相关技术资料</w:t>
            </w:r>
          </w:p>
        </w:tc>
        <w:tc>
          <w:tcPr>
            <w:tcW w:w="239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50D1DBB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/</w:t>
            </w:r>
          </w:p>
        </w:tc>
      </w:tr>
      <w:tr w14:paraId="0A19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9528A64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593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671AF3D">
            <w:pPr>
              <w:pStyle w:val="32"/>
              <w:bidi w:val="0"/>
              <w:ind w:firstLine="0" w:firstLineChars="0"/>
              <w:jc w:val="center"/>
              <w:rPr>
                <w:rFonts w:hint="default" w:ascii="Times New Roman" w:hAnsi="Times New Roman" w:eastAsia="宋体" w:cstheme="minorBidi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中小学合成材料面层运动场地</w:t>
            </w:r>
          </w:p>
        </w:tc>
        <w:tc>
          <w:tcPr>
            <w:tcW w:w="239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6CCB2CE">
            <w:pPr>
              <w:pStyle w:val="32"/>
              <w:bidi w:val="0"/>
              <w:ind w:firstLine="0" w:firstLineChars="0"/>
              <w:jc w:val="center"/>
              <w:rPr>
                <w:rFonts w:hint="default" w:ascii="Times New Roman" w:hAnsi="Times New Roman" w:eastAsia="宋体" w:cstheme="minorBidi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GB36246-2018</w:t>
            </w:r>
          </w:p>
        </w:tc>
      </w:tr>
      <w:tr w14:paraId="0801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D7DFB33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593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0013D9A">
            <w:pPr>
              <w:pStyle w:val="32"/>
              <w:bidi w:val="0"/>
              <w:ind w:firstLine="0" w:firstLineChars="0"/>
              <w:jc w:val="center"/>
              <w:rPr>
                <w:rFonts w:hint="default" w:ascii="Times New Roman" w:hAnsi="Times New Roman" w:eastAsia="宋体" w:cstheme="minorBidi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合成材料运动场地面层</w:t>
            </w:r>
          </w:p>
        </w:tc>
        <w:tc>
          <w:tcPr>
            <w:tcW w:w="239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3D2D50A">
            <w:pPr>
              <w:pStyle w:val="32"/>
              <w:bidi w:val="0"/>
              <w:ind w:firstLine="0" w:firstLineChars="0"/>
              <w:jc w:val="center"/>
              <w:rPr>
                <w:rFonts w:hint="default" w:ascii="Times New Roman" w:hAnsi="Times New Roman" w:eastAsia="宋体" w:cstheme="minorBidi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GB/T14833-2020</w:t>
            </w:r>
          </w:p>
        </w:tc>
      </w:tr>
      <w:tr w14:paraId="3919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48EDDD6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593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7371E54">
            <w:pPr>
              <w:pStyle w:val="32"/>
              <w:bidi w:val="0"/>
              <w:ind w:firstLine="0" w:firstLineChars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中小学校体育设施技术规程</w:t>
            </w:r>
          </w:p>
        </w:tc>
        <w:tc>
          <w:tcPr>
            <w:tcW w:w="239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F746FB1">
            <w:pPr>
              <w:pStyle w:val="32"/>
              <w:bidi w:val="0"/>
              <w:ind w:firstLine="0" w:firstLineChars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JGJ/T280-2012</w:t>
            </w:r>
          </w:p>
        </w:tc>
      </w:tr>
      <w:tr w14:paraId="686C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54BFE65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93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5F35BA9">
            <w:pPr>
              <w:pStyle w:val="32"/>
              <w:bidi w:val="0"/>
              <w:ind w:firstLine="0" w:firstLineChars="0"/>
              <w:jc w:val="center"/>
              <w:rPr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涂料中有害物质限量第1部分：建筑涂料</w:t>
            </w:r>
          </w:p>
        </w:tc>
        <w:tc>
          <w:tcPr>
            <w:tcW w:w="239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206E5DC">
            <w:pPr>
              <w:pStyle w:val="32"/>
              <w:bidi w:val="0"/>
              <w:ind w:firstLine="0" w:firstLineChars="0"/>
              <w:jc w:val="center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GB30981.1-2025</w:t>
            </w:r>
          </w:p>
        </w:tc>
      </w:tr>
      <w:tr w14:paraId="1E3C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912568F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593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C509339">
            <w:pPr>
              <w:pStyle w:val="32"/>
              <w:bidi w:val="0"/>
              <w:ind w:firstLine="0" w:firstLineChars="0"/>
              <w:jc w:val="center"/>
              <w:rPr>
                <w:rFonts w:hint="default" w:ascii="Times New Roman" w:hAnsi="Times New Roman" w:eastAsia="宋体" w:cstheme="minorBidi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国家、广东省、珠海市现行的安全生产、文明施工、环境保护、校园安全管理、中小学教学秩序保障相关法律法规及规范标准</w:t>
            </w:r>
          </w:p>
        </w:tc>
        <w:tc>
          <w:tcPr>
            <w:tcW w:w="239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8B4CA93">
            <w:pPr>
              <w:pStyle w:val="32"/>
              <w:bidi w:val="0"/>
              <w:ind w:firstLine="0" w:firstLineChars="0"/>
              <w:jc w:val="center"/>
              <w:rPr>
                <w:rFonts w:hint="default" w:ascii="Times New Roman" w:hAnsi="Times New Roman" w:eastAsia="宋体" w:cstheme="minorBidi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/</w:t>
            </w:r>
          </w:p>
        </w:tc>
      </w:tr>
    </w:tbl>
    <w:p w14:paraId="1CC53AAA">
      <w:pPr>
        <w:pStyle w:val="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材料技术要求</w:t>
      </w:r>
    </w:p>
    <w:p w14:paraId="1C8BB172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所有材料物理性能、化学环保指标必须满足设计图纸及现行国家、行业规范要求；投标阶段须提供CMA、CNAS双资质第三方检测报告；预制型橡胶跑道卷材须同时持有世界田联、中国田径协会有效产品审定认证证书。</w:t>
      </w:r>
    </w:p>
    <w:p w14:paraId="4BA0A547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现浇/预制型橡胶跑道面层</w:t>
      </w:r>
    </w:p>
    <w:p w14:paraId="05CCC800">
      <w:pPr>
        <w:pStyle w:val="5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物理性能要求</w:t>
      </w:r>
    </w:p>
    <w:p w14:paraId="5902022D">
      <w:pPr>
        <w:pStyle w:val="27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color w:val="auto"/>
          <w:highlight w:val="none"/>
        </w:rPr>
        <w:t>现浇型和预制型面层物理机械性能</w:t>
      </w:r>
      <w:r>
        <w:rPr>
          <w:rFonts w:hint="eastAsia"/>
          <w:color w:val="auto"/>
          <w:highlight w:val="none"/>
          <w:lang w:val="en-US" w:eastAsia="zh-CN"/>
        </w:rPr>
        <w:t>设计</w:t>
      </w:r>
      <w:r>
        <w:rPr>
          <w:color w:val="auto"/>
          <w:highlight w:val="none"/>
        </w:rPr>
        <w:t>要求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  <w:gridCol w:w="4729"/>
      </w:tblGrid>
      <w:tr w14:paraId="2317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4729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0E144EC">
            <w:pPr>
              <w:pStyle w:val="32"/>
              <w:bidi w:val="0"/>
              <w:ind w:firstLine="0" w:firstLineChars="0"/>
              <w:rPr>
                <w:rFonts w:hint="default"/>
                <w:b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/>
                <w:i w:val="0"/>
                <w:color w:val="auto"/>
                <w:highlight w:val="none"/>
                <w:lang w:val="en-US" w:eastAsia="zh-CN"/>
              </w:rPr>
              <w:t>项目名称</w:t>
            </w:r>
          </w:p>
        </w:tc>
        <w:tc>
          <w:tcPr>
            <w:tcW w:w="472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F99036A">
            <w:pPr>
              <w:pStyle w:val="32"/>
              <w:bidi w:val="0"/>
              <w:ind w:firstLine="0" w:firstLineChars="0"/>
              <w:rPr>
                <w:rFonts w:hint="default"/>
                <w:b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/>
                <w:i w:val="0"/>
                <w:color w:val="auto"/>
                <w:highlight w:val="none"/>
                <w:lang w:val="en-US" w:eastAsia="zh-CN"/>
              </w:rPr>
              <w:t>规格</w:t>
            </w:r>
          </w:p>
        </w:tc>
      </w:tr>
      <w:tr w14:paraId="4192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40967C3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拉伸强度MPa</w:t>
            </w: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B47138C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≥0.5</w:t>
            </w:r>
          </w:p>
        </w:tc>
      </w:tr>
      <w:tr w14:paraId="7EE9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1D7193C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拉断伸长率%</w:t>
            </w: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F7211E7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≥40</w:t>
            </w:r>
          </w:p>
        </w:tc>
      </w:tr>
      <w:tr w14:paraId="75BB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66F692F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冲击吸收%</w:t>
            </w: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3273336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35-50</w:t>
            </w:r>
          </w:p>
        </w:tc>
      </w:tr>
      <w:tr w14:paraId="40BD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C19AE26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垂直变形mm</w:t>
            </w: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051B479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0.6-2.5</w:t>
            </w:r>
          </w:p>
        </w:tc>
      </w:tr>
      <w:tr w14:paraId="0D4A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2CE9F22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抗滑值PN20℃</w:t>
            </w: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AE6E8C8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≥47</w:t>
            </w:r>
          </w:p>
        </w:tc>
      </w:tr>
      <w:tr w14:paraId="26CC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62357D9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阻燃性/级</w:t>
            </w: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032DC27">
            <w:pPr>
              <w:pStyle w:val="32"/>
              <w:bidi w:val="0"/>
              <w:ind w:firstLine="0" w:firstLineChars="0"/>
              <w:rPr>
                <w:rFonts w:hint="default"/>
                <w:b w:val="0"/>
                <w:i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Ⅰ级，燃斑直径≤50</w:t>
            </w:r>
          </w:p>
        </w:tc>
      </w:tr>
    </w:tbl>
    <w:p w14:paraId="52942AC5">
      <w:pPr>
        <w:pStyle w:val="27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耐磨性能以及抗紫外线老化性能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  <w:gridCol w:w="4729"/>
      </w:tblGrid>
      <w:tr w14:paraId="6C20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729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69D38C3">
            <w:pPr>
              <w:pStyle w:val="32"/>
              <w:bidi w:val="0"/>
              <w:jc w:val="center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项目</w:t>
            </w:r>
          </w:p>
        </w:tc>
        <w:tc>
          <w:tcPr>
            <w:tcW w:w="472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E34B381">
            <w:pPr>
              <w:pStyle w:val="32"/>
              <w:bidi w:val="0"/>
              <w:jc w:val="center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技术参数与标准要求</w:t>
            </w:r>
          </w:p>
        </w:tc>
      </w:tr>
      <w:tr w14:paraId="4AA6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DC41000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耐磨性能</w:t>
            </w: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​</w:t>
            </w: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A35A0B9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在500转至1500转范围内，磨损质量≤4.0克</w:t>
            </w:r>
          </w:p>
        </w:tc>
      </w:tr>
      <w:tr w14:paraId="2788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D44A7C5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加速老化性能</w:t>
            </w: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​</w:t>
            </w: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5AFD5AA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经800小时加速老化后：</w:t>
            </w:r>
          </w:p>
        </w:tc>
      </w:tr>
      <w:tr w14:paraId="6750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A721803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CC0249C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1.拉伸强度≥0.55MPa</w:t>
            </w:r>
          </w:p>
        </w:tc>
      </w:tr>
      <w:tr w14:paraId="1D74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7D60ED6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A022377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2.扯断伸长率≥55%</w:t>
            </w:r>
          </w:p>
        </w:tc>
      </w:tr>
      <w:tr w14:paraId="1546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7E4ED2D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耐UVA老化色牢度</w:t>
            </w: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​</w:t>
            </w: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C15B384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经2000小时加速UVA老化后，色差灰阶值≥3</w:t>
            </w:r>
          </w:p>
        </w:tc>
      </w:tr>
      <w:tr w14:paraId="487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503C7FE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老化后耐磨性能</w:t>
            </w: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​</w:t>
            </w:r>
          </w:p>
        </w:tc>
        <w:tc>
          <w:tcPr>
            <w:tcW w:w="472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B7E214D">
            <w:pPr>
              <w:pStyle w:val="32"/>
              <w:bidi w:val="0"/>
              <w:jc w:val="center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经2000小时加速UVA老化后，在500转至1500转范围内，磨损质量≤4.0克</w:t>
            </w:r>
          </w:p>
        </w:tc>
      </w:tr>
    </w:tbl>
    <w:p w14:paraId="187CB0C7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注：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投标人投标时若暂无法提供全部性能检测报告，须在投标文件中出具书面承诺，承诺中标后、合同签订及材料进场前，限期补齐符合标准的全套检测报告与相关认证资料。</w:t>
      </w:r>
    </w:p>
    <w:p w14:paraId="242C9B7D">
      <w:pPr>
        <w:pStyle w:val="5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有害物质及限量</w:t>
      </w:r>
    </w:p>
    <w:p w14:paraId="7E5A0B1C">
      <w:pPr>
        <w:pStyle w:val="27"/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现浇橡胶面层及预制橡胶卷材有害物质</w:t>
      </w:r>
    </w:p>
    <w:tbl>
      <w:tblPr>
        <w:tblStyle w:val="15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6336"/>
        <w:gridCol w:w="919"/>
      </w:tblGrid>
      <w:tr w14:paraId="05EC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tblHeader/>
          <w:jc w:val="center"/>
        </w:trPr>
        <w:tc>
          <w:tcPr>
            <w:tcW w:w="8301" w:type="dxa"/>
            <w:gridSpan w:val="2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0FFB5CE">
            <w:pPr>
              <w:pStyle w:val="32"/>
              <w:bidi w:val="0"/>
              <w:rPr>
                <w:b/>
                <w:i w:val="0"/>
                <w:color w:val="auto"/>
                <w:highlight w:val="none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</w:rPr>
              <w:t>项目</w:t>
            </w:r>
          </w:p>
        </w:tc>
        <w:tc>
          <w:tcPr>
            <w:tcW w:w="91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367463C">
            <w:pPr>
              <w:pStyle w:val="32"/>
              <w:bidi w:val="0"/>
              <w:rPr>
                <w:b/>
                <w:i w:val="0"/>
                <w:color w:val="auto"/>
                <w:highlight w:val="none"/>
              </w:rPr>
            </w:pPr>
            <w:r>
              <w:rPr>
                <w:b/>
                <w:i w:val="0"/>
                <w:color w:val="auto"/>
                <w:highlight w:val="none"/>
              </w:rPr>
              <w:t>要求</w:t>
            </w:r>
          </w:p>
        </w:tc>
      </w:tr>
      <w:tr w14:paraId="410F3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965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4CE6181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有害物质含量</w:t>
            </w: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99D774D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3种邻苯二甲酸酯类化合物（DBP、BBP、DEHP）总和/(g/kg)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9533574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≤1.0</w:t>
            </w:r>
          </w:p>
        </w:tc>
      </w:tr>
      <w:tr w14:paraId="34D0B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C364022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C68E0AE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3种邻苯二甲酸酯类化合物（DNOP、DINP、DIDP）总和/(g/kg)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1980D0B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≤1.0</w:t>
            </w:r>
          </w:p>
        </w:tc>
      </w:tr>
      <w:tr w14:paraId="72ED7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8829C24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55525F7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18种多环芳烃总和/(mg/kg)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CC75C2B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≤50</w:t>
            </w:r>
          </w:p>
        </w:tc>
      </w:tr>
      <w:tr w14:paraId="192D6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DBBE8DE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B4D7407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99021EF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≤20</w:t>
            </w:r>
            <w:r>
              <w:rPr>
                <w:rFonts w:hint="eastAsia"/>
                <w:b w:val="0"/>
                <w:i w:val="0"/>
                <w:color w:val="auto"/>
                <w:highlight w:val="none"/>
              </w:rPr>
              <w:t>c</w:t>
            </w:r>
          </w:p>
        </w:tc>
      </w:tr>
      <w:tr w14:paraId="5186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4A44816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155693B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苯并【a】芘/(mg/kg)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06BC7F0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≤1.0</w:t>
            </w:r>
          </w:p>
        </w:tc>
      </w:tr>
      <w:tr w14:paraId="12FB6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3F23A89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AE8FC38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短链氯化石蜡（C10-C13）/(g/kg)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3393642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≤1.5</w:t>
            </w:r>
          </w:p>
        </w:tc>
      </w:tr>
      <w:tr w14:paraId="563C0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28BD831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9D871BD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4,4’-二氨基-3,3’-二氯二苯甲烷（MOCA）(g/kg)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F45E38C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≤1.0</w:t>
            </w:r>
          </w:p>
        </w:tc>
      </w:tr>
      <w:tr w14:paraId="6E194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0877547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B36A425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游离甲苯二异氰酸酯（TDI）和游离六亚甲基二异氰酸酯（HDI）总和(g/kg)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2DE437D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≤0.2</w:t>
            </w:r>
          </w:p>
        </w:tc>
      </w:tr>
      <w:tr w14:paraId="03571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E5D55D2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7769365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游离二苯基甲烷二异氰酸酯（MDI）(g/kg)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4DB3120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≤1.0</w:t>
            </w:r>
          </w:p>
        </w:tc>
      </w:tr>
      <w:tr w14:paraId="43E3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A8101C3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06C79B6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可溶性铅(mg/kg)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E375DCD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≤50</w:t>
            </w:r>
          </w:p>
        </w:tc>
      </w:tr>
      <w:tr w14:paraId="17756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4DEF89E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F1168BE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可溶性镉(mg/kg)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648005B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≤10</w:t>
            </w:r>
          </w:p>
        </w:tc>
      </w:tr>
      <w:tr w14:paraId="4092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E7C5AB3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E98F09A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可溶性铬(mg/kg)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2A7066A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≤10</w:t>
            </w:r>
          </w:p>
        </w:tc>
      </w:tr>
      <w:tr w14:paraId="7E1A3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CDBCF30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74CA7D3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可溶性汞(mg/kg)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4FA6C22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≤2</w:t>
            </w:r>
          </w:p>
        </w:tc>
      </w:tr>
      <w:tr w14:paraId="11764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965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7FC9DC8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有害物质释放量</w:t>
            </w: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0CA2180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总挥发性有机化合物（TVOC）/【mg/(㎡·h)】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02F7457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≤5.0</w:t>
            </w:r>
          </w:p>
        </w:tc>
      </w:tr>
      <w:tr w14:paraId="75D0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8526CF2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541EE55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甲醛/【mg/(㎡·h)】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91326F5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≤0.4</w:t>
            </w:r>
          </w:p>
        </w:tc>
      </w:tr>
      <w:tr w14:paraId="64A72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9F4AE1B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233E555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苯/【mg/(㎡·h)】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6298EC3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≤0.1</w:t>
            </w:r>
          </w:p>
        </w:tc>
      </w:tr>
      <w:tr w14:paraId="2AD85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61FE94C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506C452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甲苯、二甲苯和乙苯总和/【mg/(㎡·h)】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03C0716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≤1.0</w:t>
            </w:r>
          </w:p>
        </w:tc>
      </w:tr>
      <w:tr w14:paraId="14CF1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965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E854962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3493079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二硫化碳/【mg/(㎡·h)】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DC46255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≤7.0</w:t>
            </w:r>
          </w:p>
        </w:tc>
      </w:tr>
      <w:tr w14:paraId="5F3F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96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28F8937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气味</w:t>
            </w:r>
          </w:p>
        </w:tc>
        <w:tc>
          <w:tcPr>
            <w:tcW w:w="633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BC93BE5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气味等级/级</w:t>
            </w:r>
          </w:p>
        </w:tc>
        <w:tc>
          <w:tcPr>
            <w:tcW w:w="91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21F15CE">
            <w:pPr>
              <w:pStyle w:val="32"/>
              <w:bidi w:val="0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≤3</w:t>
            </w:r>
          </w:p>
        </w:tc>
      </w:tr>
      <w:tr w14:paraId="3AAE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9220" w:type="dxa"/>
            <w:gridSpan w:val="3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851B40C">
            <w:pPr>
              <w:pStyle w:val="36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a邻苯二甲酸酯类化合物的具体名称见《中小学合成材料面层运动场地》GB36246-2018附录A。</w:t>
            </w:r>
          </w:p>
          <w:p w14:paraId="3B3AC9A6">
            <w:pPr>
              <w:pStyle w:val="36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b18种多环芳烃的具体名称见《中小学合成材料面层运动场地》GB36246-2018附录B。</w:t>
            </w:r>
          </w:p>
          <w:p w14:paraId="5BBC6D61">
            <w:pPr>
              <w:pStyle w:val="36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c取距合成材料面层上表面5mm以内的部分进行测试。</w:t>
            </w:r>
          </w:p>
        </w:tc>
      </w:tr>
    </w:tbl>
    <w:p w14:paraId="331C964F">
      <w:pPr>
        <w:pStyle w:val="5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其他要求</w:t>
      </w:r>
    </w:p>
    <w:p w14:paraId="65F6C121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预制型卷材采用双层复合结构，面层天然橡胶，底层高弹橡胶，弯折不开裂、不分层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549117FA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跑道分道线、起止线采用水性白色涂料，线宽50mm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505C22F9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无机填料含量≤65%，填充颗粒高聚物总量≥20%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 w14:paraId="572D620D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人造草坪</w:t>
      </w:r>
    </w:p>
    <w:p w14:paraId="6942C219"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设计参数</w:t>
      </w:r>
    </w:p>
    <w:p w14:paraId="5D65A039">
      <w:pPr>
        <w:pStyle w:val="27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人造草</w:t>
      </w:r>
      <w:r>
        <w:rPr>
          <w:rFonts w:hint="default"/>
          <w:color w:val="auto"/>
          <w:highlight w:val="none"/>
          <w:lang w:val="en-US" w:eastAsia="zh-CN"/>
        </w:rPr>
        <w:t>参数</w:t>
      </w:r>
      <w:r>
        <w:rPr>
          <w:rFonts w:hint="eastAsia"/>
          <w:color w:val="auto"/>
          <w:highlight w:val="none"/>
          <w:lang w:val="en-US" w:eastAsia="zh-CN"/>
        </w:rPr>
        <w:t>设计</w:t>
      </w:r>
      <w:r>
        <w:rPr>
          <w:rFonts w:hint="default"/>
          <w:color w:val="auto"/>
          <w:highlight w:val="none"/>
          <w:lang w:val="en-US" w:eastAsia="zh-CN"/>
        </w:rPr>
        <w:t>标准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938"/>
      </w:tblGrid>
      <w:tr w14:paraId="3FC3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15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1A65337">
            <w:pPr>
              <w:pStyle w:val="32"/>
              <w:bidi w:val="0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/>
                <w:i w:val="0"/>
                <w:color w:val="auto"/>
                <w:highlight w:val="none"/>
                <w:lang w:val="en-US" w:eastAsia="zh-CN"/>
              </w:rPr>
              <w:t>项目</w:t>
            </w:r>
          </w:p>
        </w:tc>
        <w:tc>
          <w:tcPr>
            <w:tcW w:w="6938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C39E9EC">
            <w:pPr>
              <w:pStyle w:val="32"/>
              <w:bidi w:val="0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/>
                <w:i w:val="0"/>
                <w:color w:val="auto"/>
                <w:highlight w:val="none"/>
                <w:lang w:val="en-US" w:eastAsia="zh-CN"/>
              </w:rPr>
              <w:t>内容及要求</w:t>
            </w:r>
          </w:p>
        </w:tc>
      </w:tr>
      <w:tr w14:paraId="1B26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0D06EC3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生产工艺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C334707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簇绒法Z型走针机械编织涂胶</w:t>
            </w:r>
          </w:p>
        </w:tc>
      </w:tr>
      <w:tr w14:paraId="721D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2B17FB0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草纤维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CE08FA1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采用耐磨加筋PE单丝（每簇草丝不少于4股8根）</w:t>
            </w:r>
          </w:p>
        </w:tc>
      </w:tr>
      <w:tr w14:paraId="7115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12779C8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草纤维DTEX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FAFA9F7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≥8800</w:t>
            </w:r>
          </w:p>
        </w:tc>
      </w:tr>
      <w:tr w14:paraId="05C5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DFC8C62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草纤维宽度和厚度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C7CCFE5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宽度：1.3-1.5mm，厚度：200-240μm</w:t>
            </w:r>
          </w:p>
        </w:tc>
      </w:tr>
      <w:tr w14:paraId="1E1A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94578E2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基布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B356BA7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高强度双层基布</w:t>
            </w:r>
          </w:p>
        </w:tc>
      </w:tr>
      <w:tr w14:paraId="0A17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BC33BF7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背胶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867A21B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黑色环保发亮PU背胶</w:t>
            </w:r>
          </w:p>
        </w:tc>
      </w:tr>
      <w:tr w14:paraId="322C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7FAF98A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植草高度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47434C7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5/8英寸</w:t>
            </w:r>
          </w:p>
        </w:tc>
      </w:tr>
      <w:tr w14:paraId="7A6C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7FB940A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行距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2062C58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≤2</w:t>
            </w:r>
          </w:p>
        </w:tc>
      </w:tr>
      <w:tr w14:paraId="5848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A894ED9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植草密度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E392ECE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≥8505针/平米</w:t>
            </w:r>
          </w:p>
        </w:tc>
      </w:tr>
      <w:tr w14:paraId="72E1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4D76661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颜色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A2AEB26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翠绿、橄榄绿、柠檬黄/白色标志线</w:t>
            </w:r>
          </w:p>
        </w:tc>
      </w:tr>
      <w:tr w14:paraId="7347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210E680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填充石英砂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739BC41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40目，表面圆润，每平方草坪不低于25KG</w:t>
            </w:r>
          </w:p>
        </w:tc>
      </w:tr>
      <w:tr w14:paraId="4556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6376504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填充颗粒</w:t>
            </w:r>
          </w:p>
        </w:tc>
        <w:tc>
          <w:tcPr>
            <w:tcW w:w="69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BED2D3D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环保PE颗粒，每平方草坪不低于5KG</w:t>
            </w:r>
          </w:p>
        </w:tc>
      </w:tr>
    </w:tbl>
    <w:p w14:paraId="3029BFD7">
      <w:pPr>
        <w:pStyle w:val="5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物理性能要求</w:t>
      </w:r>
    </w:p>
    <w:p w14:paraId="4DC55910">
      <w:pPr>
        <w:pStyle w:val="27"/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人造草面层成品及草丝的物理机械性能要求</w:t>
      </w:r>
    </w:p>
    <w:tbl>
      <w:tblPr>
        <w:tblStyle w:val="1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3"/>
        <w:gridCol w:w="3532"/>
        <w:gridCol w:w="1551"/>
      </w:tblGrid>
      <w:tr w14:paraId="6EB64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4179" w:type="pct"/>
            <w:gridSpan w:val="2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7B4246E">
            <w:pPr>
              <w:pStyle w:val="32"/>
              <w:bidi w:val="0"/>
              <w:rPr>
                <w:b/>
                <w:i w:val="0"/>
                <w:color w:val="auto"/>
                <w:highlight w:val="none"/>
              </w:rPr>
            </w:pPr>
            <w:r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  <w:t>项目</w:t>
            </w:r>
          </w:p>
        </w:tc>
        <w:tc>
          <w:tcPr>
            <w:tcW w:w="820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9386522">
            <w:pPr>
              <w:pStyle w:val="32"/>
              <w:bidi w:val="0"/>
              <w:rPr>
                <w:rFonts w:hint="default"/>
                <w:b/>
                <w:i w:val="0"/>
                <w:color w:val="auto"/>
                <w:highlight w:val="none"/>
              </w:rPr>
            </w:pPr>
            <w:r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  <w:t>要求</w:t>
            </w:r>
          </w:p>
        </w:tc>
      </w:tr>
      <w:tr w14:paraId="24C6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9" w:type="pct"/>
            <w:gridSpan w:val="2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1202150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冲击吸收/%</w:t>
            </w:r>
          </w:p>
        </w:tc>
        <w:tc>
          <w:tcPr>
            <w:tcW w:w="820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0520C37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45～70</w:t>
            </w:r>
          </w:p>
        </w:tc>
      </w:tr>
      <w:tr w14:paraId="0B86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9" w:type="pct"/>
            <w:gridSpan w:val="2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6DDADC0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垂直变形/mm</w:t>
            </w:r>
          </w:p>
        </w:tc>
        <w:tc>
          <w:tcPr>
            <w:tcW w:w="820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7BD4034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4～11</w:t>
            </w:r>
          </w:p>
        </w:tc>
      </w:tr>
      <w:tr w14:paraId="592E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12" w:type="pct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CC4B752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草丝拉断力/N</w:t>
            </w:r>
          </w:p>
        </w:tc>
        <w:tc>
          <w:tcPr>
            <w:tcW w:w="1867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05ED564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开网丝</w:t>
            </w:r>
          </w:p>
        </w:tc>
        <w:tc>
          <w:tcPr>
            <w:tcW w:w="820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545CBF0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≥60</w:t>
            </w:r>
          </w:p>
        </w:tc>
      </w:tr>
      <w:tr w14:paraId="366F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12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708BDCE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1867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394FD82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单丝</w:t>
            </w:r>
          </w:p>
        </w:tc>
        <w:tc>
          <w:tcPr>
            <w:tcW w:w="820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26692EF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≥10</w:t>
            </w:r>
          </w:p>
        </w:tc>
      </w:tr>
      <w:tr w14:paraId="2042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9" w:type="pct"/>
            <w:gridSpan w:val="2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8050028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单簇草丝拔出力/N</w:t>
            </w:r>
          </w:p>
        </w:tc>
        <w:tc>
          <w:tcPr>
            <w:tcW w:w="820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49DB4DD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≥20</w:t>
            </w:r>
          </w:p>
        </w:tc>
      </w:tr>
    </w:tbl>
    <w:p w14:paraId="261ED52D">
      <w:pPr>
        <w:pStyle w:val="27"/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人造草有害物质</w:t>
      </w:r>
    </w:p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6435"/>
        <w:gridCol w:w="1211"/>
      </w:tblGrid>
      <w:tr w14:paraId="5329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gridSpan w:val="2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11B658D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项目</w:t>
            </w:r>
          </w:p>
        </w:tc>
        <w:tc>
          <w:tcPr>
            <w:tcW w:w="1211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1721879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要求</w:t>
            </w:r>
          </w:p>
        </w:tc>
      </w:tr>
      <w:tr w14:paraId="0906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04D19BA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有害物质含量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1949946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3种邻苯二甲酸酯类化合物（</w:t>
            </w:r>
            <w:r>
              <w:rPr>
                <w:color w:val="auto"/>
                <w:highlight w:val="none"/>
                <w:lang w:val="en-US" w:eastAsia="zh-CN"/>
              </w:rPr>
              <w:t>DBP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color w:val="auto"/>
                <w:highlight w:val="none"/>
                <w:lang w:val="en-US" w:eastAsia="zh-CN"/>
              </w:rPr>
              <w:t>BBP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color w:val="auto"/>
                <w:highlight w:val="none"/>
                <w:lang w:val="en-US" w:eastAsia="zh-CN"/>
              </w:rPr>
              <w:t>DEHP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）总和</w:t>
            </w:r>
            <w:r>
              <w:rPr>
                <w:color w:val="auto"/>
                <w:highlight w:val="none"/>
                <w:lang w:val="en-US" w:eastAsia="zh-CN"/>
              </w:rPr>
              <w:t>a（g/kg）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20E5BCD0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≤1.0</w:t>
            </w:r>
          </w:p>
        </w:tc>
      </w:tr>
      <w:tr w14:paraId="048D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55E0101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5A8BD92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3种邻苯二甲酸酯类化合物（DNOP、DINP、DIDP）总和a（g/kg）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A10F69F">
            <w:pPr>
              <w:pStyle w:val="32"/>
              <w:bidi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≤1.0</w:t>
            </w:r>
          </w:p>
        </w:tc>
      </w:tr>
      <w:tr w14:paraId="7B9E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574A5B0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1E259A2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18种多环芳烃总和b（mg/kg）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0EB78023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≤50</w:t>
            </w:r>
          </w:p>
        </w:tc>
      </w:tr>
      <w:tr w14:paraId="3A83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A66916D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EDA327A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苯并[a|(mg/kg)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13A50604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≤1.0</w:t>
            </w:r>
          </w:p>
        </w:tc>
      </w:tr>
      <w:tr w14:paraId="5380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A833146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B7E64C2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可溶性铅(mg/kg)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1E5BE4CE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≤50</w:t>
            </w:r>
          </w:p>
        </w:tc>
      </w:tr>
      <w:tr w14:paraId="2818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083E53B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8547F13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可溶性镉(mg/kg)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0693695D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≤10</w:t>
            </w:r>
          </w:p>
        </w:tc>
      </w:tr>
      <w:tr w14:paraId="5C8B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A37340F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831AFE5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可溶性铬(mg/kg)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220F4B8B">
            <w:pPr>
              <w:pStyle w:val="32"/>
              <w:bidi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≤10</w:t>
            </w:r>
          </w:p>
        </w:tc>
      </w:tr>
      <w:tr w14:paraId="3597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C46DC3E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A5BEE08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可溶性汞(mg/kg)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A34B9DB">
            <w:pPr>
              <w:pStyle w:val="32"/>
              <w:bidi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≤2</w:t>
            </w:r>
          </w:p>
        </w:tc>
      </w:tr>
      <w:tr w14:paraId="20F4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53E821B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有害物质释放量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C935DD3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总挥发性有机化合物(TVOC)[mg/(m2.h)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3AE47D96">
            <w:pPr>
              <w:pStyle w:val="32"/>
              <w:bidi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≤5.0</w:t>
            </w:r>
          </w:p>
        </w:tc>
      </w:tr>
      <w:tr w14:paraId="1C32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B52275D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B4FE863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甲醛[mg/(m2.h)]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8356DF9">
            <w:pPr>
              <w:pStyle w:val="32"/>
              <w:bidi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≤0.4</w:t>
            </w:r>
          </w:p>
        </w:tc>
      </w:tr>
      <w:tr w14:paraId="0595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6DD30DA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64D6E8C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苯(mg/(m2.h)]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E13B2B2">
            <w:pPr>
              <w:pStyle w:val="32"/>
              <w:bidi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≤0.1</w:t>
            </w:r>
          </w:p>
        </w:tc>
      </w:tr>
      <w:tr w14:paraId="671A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965AD3B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5A57F21">
            <w:pPr>
              <w:pStyle w:val="32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甲苯、二甲苯和乙苯总和[mg/(m2.h)]</w:t>
            </w:r>
          </w:p>
        </w:tc>
        <w:tc>
          <w:tcPr>
            <w:tcW w:w="121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0D1683FC">
            <w:pPr>
              <w:pStyle w:val="32"/>
              <w:bidi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≤1.0</w:t>
            </w:r>
          </w:p>
        </w:tc>
      </w:tr>
      <w:tr w14:paraId="42DB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332" w:type="dxa"/>
            <w:gridSpan w:val="3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1E2A603">
            <w:pPr>
              <w:pStyle w:val="36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a邻苯二甲酸酯类化合物的具体名称见《中小学合成材料面层运动场地》GB36246-2018附录A。</w:t>
            </w:r>
          </w:p>
          <w:p w14:paraId="769B369A">
            <w:pPr>
              <w:pStyle w:val="36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b18种多环芳烃的具体名称见《中小学合成材料面层运动场地》GB36246-2018附录B。</w:t>
            </w:r>
          </w:p>
        </w:tc>
      </w:tr>
    </w:tbl>
    <w:p w14:paraId="73C8D7F3">
      <w:pPr>
        <w:pStyle w:val="27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颗粒等固体原料有害物质</w:t>
      </w:r>
    </w:p>
    <w:tbl>
      <w:tblPr>
        <w:tblStyle w:val="1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4941"/>
        <w:gridCol w:w="1706"/>
      </w:tblGrid>
      <w:tr w14:paraId="4714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098" w:type="pct"/>
            <w:gridSpan w:val="2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13BD618">
            <w:pPr>
              <w:pStyle w:val="32"/>
              <w:bidi w:val="0"/>
              <w:rPr>
                <w:rFonts w:hint="eastAsia"/>
                <w:b/>
                <w:i w:val="0"/>
                <w:color w:val="auto"/>
                <w:highlight w:val="none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项目</w:t>
            </w:r>
          </w:p>
        </w:tc>
        <w:tc>
          <w:tcPr>
            <w:tcW w:w="901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67CDD53">
            <w:pPr>
              <w:pStyle w:val="32"/>
              <w:bidi w:val="0"/>
              <w:rPr>
                <w:rFonts w:hint="eastAsia"/>
                <w:b/>
                <w:i w:val="0"/>
                <w:color w:val="auto"/>
                <w:highlight w:val="none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要求</w:t>
            </w:r>
          </w:p>
        </w:tc>
      </w:tr>
      <w:tr w14:paraId="623C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85" w:type="pct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8363473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有害物质含量</w:t>
            </w:r>
          </w:p>
        </w:tc>
        <w:tc>
          <w:tcPr>
            <w:tcW w:w="2613" w:type="pct"/>
            <w:vMerge w:val="restar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6E5F197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18种多环芳烃总和*/(mg/kg)</w:t>
            </w:r>
          </w:p>
        </w:tc>
        <w:tc>
          <w:tcPr>
            <w:tcW w:w="90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02E1FF78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50</w:t>
            </w:r>
          </w:p>
        </w:tc>
      </w:tr>
      <w:tr w14:paraId="0983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8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2C21579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2613" w:type="pct"/>
            <w:vMerge w:val="continue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C02AA4F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90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560999C2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≤20</w:t>
            </w:r>
          </w:p>
        </w:tc>
      </w:tr>
      <w:tr w14:paraId="5E03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E4544B4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2613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DCC22EE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苯并[a]芘/(mg/kg)</w:t>
            </w:r>
          </w:p>
        </w:tc>
        <w:tc>
          <w:tcPr>
            <w:tcW w:w="90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35B212DE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≤1.0</w:t>
            </w:r>
          </w:p>
        </w:tc>
      </w:tr>
      <w:tr w14:paraId="7C24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C02661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2613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06572B4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可溶性铅/(mg/kg)</w:t>
            </w:r>
          </w:p>
        </w:tc>
        <w:tc>
          <w:tcPr>
            <w:tcW w:w="90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1F699145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50</w:t>
            </w:r>
          </w:p>
        </w:tc>
      </w:tr>
      <w:tr w14:paraId="343B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C59CD7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2613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6BFCBFE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可溶性镉/(mg/kg)</w:t>
            </w:r>
          </w:p>
        </w:tc>
        <w:tc>
          <w:tcPr>
            <w:tcW w:w="90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491A37A5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&lt;10</w:t>
            </w:r>
          </w:p>
        </w:tc>
      </w:tr>
      <w:tr w14:paraId="3EAA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42989B7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2613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5899818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可溶性铬/(mg/kg)</w:t>
            </w:r>
          </w:p>
        </w:tc>
        <w:tc>
          <w:tcPr>
            <w:tcW w:w="90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FA4E4E9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&lt;10</w:t>
            </w:r>
          </w:p>
        </w:tc>
      </w:tr>
      <w:tr w14:paraId="21D4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8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605187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2613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EDAA942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可溶性汞/(mg/kg)</w:t>
            </w:r>
          </w:p>
        </w:tc>
        <w:tc>
          <w:tcPr>
            <w:tcW w:w="90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1EBA21E4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&lt;2</w:t>
            </w:r>
          </w:p>
        </w:tc>
      </w:tr>
      <w:tr w14:paraId="2AF3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1857C86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气味</w:t>
            </w:r>
          </w:p>
        </w:tc>
        <w:tc>
          <w:tcPr>
            <w:tcW w:w="2613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1C95E94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气味等级b/级</w:t>
            </w:r>
          </w:p>
        </w:tc>
        <w:tc>
          <w:tcPr>
            <w:tcW w:w="90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79499E2F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≤3</w:t>
            </w:r>
          </w:p>
        </w:tc>
      </w:tr>
      <w:tr w14:paraId="01B6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3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0AF7C43C">
            <w:pPr>
              <w:pStyle w:val="36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a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18种多环芳烃的具体名称见附录B。</w:t>
            </w:r>
          </w:p>
          <w:p w14:paraId="2C500045">
            <w:pPr>
              <w:pStyle w:val="36"/>
              <w:bidi w:val="0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b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仅人造草面层填充用合成材料颗粒适用此项。</w:t>
            </w:r>
          </w:p>
        </w:tc>
      </w:tr>
    </w:tbl>
    <w:p w14:paraId="6DE13C14">
      <w:pPr>
        <w:pStyle w:val="27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非固体原料中有害物质</w:t>
      </w:r>
    </w:p>
    <w:tbl>
      <w:tblPr>
        <w:tblStyle w:val="1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7350"/>
        <w:gridCol w:w="1095"/>
      </w:tblGrid>
      <w:tr w14:paraId="3478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421" w:type="pct"/>
            <w:gridSpan w:val="2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3FD30D60">
            <w:pPr>
              <w:pStyle w:val="32"/>
              <w:bidi w:val="0"/>
              <w:rPr>
                <w:rFonts w:hint="eastAsia"/>
                <w:b/>
                <w:i w:val="0"/>
                <w:color w:val="auto"/>
                <w:highlight w:val="none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项目</w:t>
            </w:r>
          </w:p>
        </w:tc>
        <w:tc>
          <w:tcPr>
            <w:tcW w:w="578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630FD2F">
            <w:pPr>
              <w:pStyle w:val="32"/>
              <w:bidi w:val="0"/>
              <w:rPr>
                <w:rFonts w:hint="eastAsia"/>
                <w:b/>
                <w:i w:val="0"/>
                <w:color w:val="auto"/>
                <w:highlight w:val="none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要求</w:t>
            </w:r>
          </w:p>
        </w:tc>
      </w:tr>
      <w:tr w14:paraId="2C54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3F4A35A8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有害物质含量</w:t>
            </w: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A4EB9C1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3种邻苯二甲酸酯类化合物(DBP、BBP、DEHP)总和b/(g/kg)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50B3C53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≤1.0</w:t>
            </w:r>
          </w:p>
        </w:tc>
      </w:tr>
      <w:tr w14:paraId="1779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269D9140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8C5999E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3种邻苯二甲酸酯类化合物(DNOP、DINP、DIDP)总和/(g/kg)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A51B333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≤1.0</w:t>
            </w:r>
          </w:p>
        </w:tc>
      </w:tr>
      <w:tr w14:paraId="31B8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31A1229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3703DC9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短链氯化石蜡(Cio-Cna)/(g/kg)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3B68110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≤1.5</w:t>
            </w:r>
          </w:p>
        </w:tc>
      </w:tr>
      <w:tr w14:paraId="6581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7BDCB246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610549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游离甲苯二异氰酸酯(TDI)和游离六亚甲基二异氰酸酯(HDI)总和/(g/kg)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BE02121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≤10</w:t>
            </w:r>
          </w:p>
        </w:tc>
      </w:tr>
      <w:tr w14:paraId="723C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F6B63FF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E0367F4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挥发性有机化合物/g/L)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0F4D809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≤50</w:t>
            </w:r>
          </w:p>
        </w:tc>
      </w:tr>
      <w:tr w14:paraId="0CE0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0D51B8B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BA988A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游离甲醛/(g/kg)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C402E4C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≤0.50</w:t>
            </w:r>
          </w:p>
        </w:tc>
      </w:tr>
      <w:tr w14:paraId="3236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4663551D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FC0D0DD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苯/g/kg)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4882315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≤0.05</w:t>
            </w:r>
          </w:p>
        </w:tc>
      </w:tr>
      <w:tr w14:paraId="2D00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1B0B9AF2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8EE12C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甲苯、二甲苯和乙苯总和/g/kg)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0D644AC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≤1.0</w:t>
            </w:r>
          </w:p>
        </w:tc>
      </w:tr>
      <w:tr w14:paraId="0D46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0415BF3E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75DFC91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可溶性铅/(mg/kg)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07FC4EE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≤50</w:t>
            </w:r>
          </w:p>
        </w:tc>
      </w:tr>
      <w:tr w14:paraId="5B72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0E2555DE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31A4C94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可溶性镉/mg/kg)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9DA8E7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≤10</w:t>
            </w:r>
          </w:p>
        </w:tc>
      </w:tr>
      <w:tr w14:paraId="7BAB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1E3CBFE3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9B6422D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可溶性铬/(mg/kg)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55E3AF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≤10</w:t>
            </w:r>
          </w:p>
        </w:tc>
      </w:tr>
      <w:tr w14:paraId="76F6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0156515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</w:p>
        </w:tc>
        <w:tc>
          <w:tcPr>
            <w:tcW w:w="388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D88E71A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可溶性汞/(mg/kg)</w:t>
            </w:r>
          </w:p>
        </w:tc>
        <w:tc>
          <w:tcPr>
            <w:tcW w:w="57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271B31D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&lt;2</w:t>
            </w:r>
          </w:p>
        </w:tc>
      </w:tr>
      <w:tr w14:paraId="7EF3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0" w:type="pct"/>
            <w:gridSpan w:val="3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EFD0716">
            <w:pPr>
              <w:pStyle w:val="36"/>
              <w:bidi w:val="0"/>
              <w:rPr>
                <w:rFonts w:hint="eastAsia"/>
                <w:b w:val="0"/>
                <w:i w:val="0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a多组分样品·在测试游离甲苯二异氰酸酯(TDD和游离六亚甲基二异氰酸酯(HDD总和时，应先检测固化剂样品中游离甲苯二异氰酸酯(TDD和游离六亚甲基二异氰酸酯(HDD含量·然后按产品明示的施工配比进行计算;其他检测项目按照产品明示的施工配比混合后测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b邻苯二甲酸酯类化合物的具体名称见附录A。</w:t>
            </w:r>
          </w:p>
        </w:tc>
      </w:tr>
    </w:tbl>
    <w:p w14:paraId="2F16D6B4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丙烯酸材料</w:t>
      </w:r>
    </w:p>
    <w:p w14:paraId="76F118FA">
      <w:pPr>
        <w:pStyle w:val="27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3.3.1有害物质及限量</w:t>
      </w:r>
      <w:r>
        <w:rPr>
          <w:color w:val="auto"/>
          <w:highlight w:val="none"/>
        </w:rPr>
        <w:t>管控指标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1009"/>
        <w:gridCol w:w="3709"/>
      </w:tblGrid>
      <w:tr w14:paraId="27A2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74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6CA7B45">
            <w:pPr>
              <w:pStyle w:val="32"/>
              <w:bidi w:val="0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/>
                <w:i w:val="0"/>
                <w:color w:val="auto"/>
                <w:highlight w:val="none"/>
                <w:lang w:val="en-US" w:eastAsia="zh-CN"/>
              </w:rPr>
              <w:t>项目</w:t>
            </w:r>
          </w:p>
        </w:tc>
        <w:tc>
          <w:tcPr>
            <w:tcW w:w="100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EDDCC65">
            <w:pPr>
              <w:pStyle w:val="32"/>
              <w:bidi w:val="0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/>
                <w:i w:val="0"/>
                <w:color w:val="auto"/>
                <w:highlight w:val="none"/>
                <w:lang w:val="en-US" w:eastAsia="zh-CN"/>
              </w:rPr>
              <w:t>单位</w:t>
            </w:r>
          </w:p>
        </w:tc>
        <w:tc>
          <w:tcPr>
            <w:tcW w:w="370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460F8BC">
            <w:pPr>
              <w:pStyle w:val="32"/>
              <w:bidi w:val="0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/>
                <w:i w:val="0"/>
                <w:color w:val="auto"/>
                <w:highlight w:val="none"/>
                <w:lang w:val="en-US" w:eastAsia="zh-CN"/>
              </w:rPr>
              <w:t>水性丙烯酸地坪涂料</w:t>
            </w:r>
          </w:p>
        </w:tc>
      </w:tr>
      <w:tr w14:paraId="612C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BCF92C3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VOC含量</w:t>
            </w:r>
          </w:p>
        </w:tc>
        <w:tc>
          <w:tcPr>
            <w:tcW w:w="10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761D91F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g/L</w:t>
            </w:r>
          </w:p>
        </w:tc>
        <w:tc>
          <w:tcPr>
            <w:tcW w:w="37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D7B446C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≤120</w:t>
            </w:r>
          </w:p>
        </w:tc>
      </w:tr>
      <w:tr w14:paraId="77BD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D26BDB9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SVOC含量</w:t>
            </w:r>
          </w:p>
        </w:tc>
        <w:tc>
          <w:tcPr>
            <w:tcW w:w="10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1C0A4D1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g/L</w:t>
            </w:r>
          </w:p>
        </w:tc>
        <w:tc>
          <w:tcPr>
            <w:tcW w:w="37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65D0795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单组分≤150；多组分≤100</w:t>
            </w:r>
          </w:p>
        </w:tc>
      </w:tr>
      <w:tr w14:paraId="710F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5CFF65C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甲醛含量</w:t>
            </w:r>
          </w:p>
        </w:tc>
        <w:tc>
          <w:tcPr>
            <w:tcW w:w="10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F5CBD6F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mg/kg</w:t>
            </w:r>
          </w:p>
        </w:tc>
        <w:tc>
          <w:tcPr>
            <w:tcW w:w="37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8AC5263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≤100</w:t>
            </w:r>
          </w:p>
        </w:tc>
      </w:tr>
      <w:tr w14:paraId="47D1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E9C3EE2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乙二醇醚及醚酯总和含量</w:t>
            </w:r>
          </w:p>
        </w:tc>
        <w:tc>
          <w:tcPr>
            <w:tcW w:w="10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894DED7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mg/kg</w:t>
            </w:r>
          </w:p>
        </w:tc>
        <w:tc>
          <w:tcPr>
            <w:tcW w:w="37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346AACE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≤300</w:t>
            </w:r>
          </w:p>
        </w:tc>
      </w:tr>
      <w:tr w14:paraId="26C4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DE99B3F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苯系物总和含量</w:t>
            </w:r>
          </w:p>
        </w:tc>
        <w:tc>
          <w:tcPr>
            <w:tcW w:w="10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506E334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mg/kg</w:t>
            </w:r>
          </w:p>
        </w:tc>
        <w:tc>
          <w:tcPr>
            <w:tcW w:w="37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8882ECB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≤300</w:t>
            </w:r>
          </w:p>
        </w:tc>
      </w:tr>
      <w:tr w14:paraId="7490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73E2B36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游离二异氰酸酯（TDI+HDI）总和含量</w:t>
            </w:r>
          </w:p>
        </w:tc>
        <w:tc>
          <w:tcPr>
            <w:tcW w:w="10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42E8CE8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37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50A2043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≤0.2</w:t>
            </w:r>
          </w:p>
        </w:tc>
      </w:tr>
      <w:tr w14:paraId="106D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5782742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游离4,4'-二氨基二苯甲烷（MDA）含量</w:t>
            </w:r>
          </w:p>
        </w:tc>
        <w:tc>
          <w:tcPr>
            <w:tcW w:w="10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103D5CB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37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ADD4994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≤1.0</w:t>
            </w:r>
          </w:p>
        </w:tc>
      </w:tr>
      <w:tr w14:paraId="388E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66B5D51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总铅（Pb）含量（色漆）</w:t>
            </w:r>
          </w:p>
        </w:tc>
        <w:tc>
          <w:tcPr>
            <w:tcW w:w="10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3E8A0E8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mg/kg</w:t>
            </w:r>
          </w:p>
        </w:tc>
        <w:tc>
          <w:tcPr>
            <w:tcW w:w="37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F96C615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≤90</w:t>
            </w:r>
          </w:p>
        </w:tc>
      </w:tr>
      <w:tr w14:paraId="46FF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8468F51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可溶性重金属含量（色漆）</w:t>
            </w:r>
          </w:p>
        </w:tc>
        <w:tc>
          <w:tcPr>
            <w:tcW w:w="10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AB48D8A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mg/kg</w:t>
            </w:r>
          </w:p>
        </w:tc>
        <w:tc>
          <w:tcPr>
            <w:tcW w:w="37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19E5E32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b w:val="0"/>
                <w:i w:val="0"/>
                <w:color w:val="auto"/>
                <w:highlight w:val="none"/>
                <w:lang w:val="en-US" w:eastAsia="zh-CN"/>
              </w:rPr>
              <w:t>镉(Cd)≤75；铬(Cr)≤60；汞(Hg)≤60</w:t>
            </w:r>
          </w:p>
        </w:tc>
      </w:tr>
    </w:tbl>
    <w:p w14:paraId="053701E2">
      <w:pPr>
        <w:pStyle w:val="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施工技术要求</w:t>
      </w:r>
    </w:p>
    <w:p w14:paraId="4FE81B56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试验段施工</w:t>
      </w:r>
    </w:p>
    <w:p w14:paraId="3E8EF387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人造草、预制卷材、丙烯酸正式施工前必须做试验段</w:t>
      </w:r>
      <w:r>
        <w:rPr>
          <w:rFonts w:hint="eastAsia"/>
          <w:color w:val="auto"/>
          <w:highlight w:val="none"/>
          <w:lang w:val="en-US" w:eastAsia="zh-CN"/>
        </w:rPr>
        <w:t>；</w:t>
      </w:r>
      <w:r>
        <w:rPr>
          <w:rFonts w:hint="default"/>
          <w:color w:val="auto"/>
          <w:highlight w:val="none"/>
          <w:lang w:val="en-US" w:eastAsia="zh-CN"/>
        </w:rPr>
        <w:t>材料、机械、人员、工艺与正式施工一致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428191E1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验证收口高差≤3mm、人员配置、降噪降尘、安全防护有效性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5172F1C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试验段验收合格并形成报告，经监理、建设单位、校方审批后方可全面施工</w:t>
      </w:r>
      <w:r>
        <w:rPr>
          <w:rFonts w:hint="eastAsia"/>
          <w:lang w:val="en-US" w:eastAsia="zh-CN"/>
        </w:rPr>
        <w:t>。</w:t>
      </w:r>
    </w:p>
    <w:p w14:paraId="79871241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预制橡胶卷材面层施工</w:t>
      </w:r>
    </w:p>
    <w:p w14:paraId="7811D2A5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基底：3m靠尺平整度偏差≤3mm；含水率≤6%；湿度＞85%、雨天严禁施工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52D7C5D6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基底必须洁净干燥，油污清除、冲洗晾干，监理验收合格方可施工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258DC84E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铺贴放线偏差≤2mm；专用底胶厚度0.5–0.8mm；拼接缝≤1mm，错缝≥90cm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2F687ABE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弯道、转角采用整块卷材弯转，不得切割；收口高差≤3mm，密封防水处理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67B6EC59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做好防雨覆盖，养护≥24小时，禁止踩踏、碾压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 w14:paraId="6A2137BC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现浇型跑道面层施工</w:t>
      </w:r>
    </w:p>
    <w:p w14:paraId="7A8B5AD7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基底要求同预制型，平整度≤3mm，含水率≤6%，裂缝按宽度规范修补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5CCB5444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分两次浇筑：弹性层+EPDM颗粒面层；材料配比严格执行，搅拌时间≥5分钟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1637F51B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新旧面层接口：旧面打磨45°斜角，涂刷界面剂；衔接高差≤2mm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536C380B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整体养护≥72小时，防雨、防尘、禁止通行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 w14:paraId="03CEF9BC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人造草坪面层施工</w:t>
      </w:r>
    </w:p>
    <w:p w14:paraId="47619EE6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基底清理干净，平整度≤3mm；满铺10mm吸震垫，接缝严密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660CCF63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仅限干燥天气施工；涂胶厚度0.3–0.5mm，晾置后压实粘接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66CA5B6C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先填充石英砂，再填充橡胶颗粒，梳理密实，保证草丝直立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5FD1D472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做好下水口保护，防止颗粒堵塞管道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 w14:paraId="4FA69F4C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丙烯酸面层施工</w:t>
      </w:r>
    </w:p>
    <w:p w14:paraId="3A16DC1D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基底清理、修补、酸洗、干燥；含水率≤6%；新浇混凝土养护≥28天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71123502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 标准工艺：5遍涂刮（底漆1遍+中涂2遍+面涂2遍），总厚度150–200μm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2BCD4847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雨天、大雾、湿度＞85%、大风＞3级严禁施工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07316DDB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成品养护≥72小时，封闭管理，禁止踩踏与污染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 w14:paraId="51A36707">
      <w:pPr>
        <w:pStyle w:val="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质量与验收要求</w:t>
      </w:r>
    </w:p>
    <w:p w14:paraId="24CF5F53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质量要求</w:t>
      </w:r>
    </w:p>
    <w:p w14:paraId="58B2465A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原材料进场必须见证取样送检</w:t>
      </w:r>
      <w:r>
        <w:rPr>
          <w:rFonts w:hint="eastAsia"/>
          <w:color w:val="auto"/>
          <w:highlight w:val="none"/>
          <w:lang w:val="en-US" w:eastAsia="zh-CN"/>
        </w:rPr>
        <w:t>，</w:t>
      </w:r>
      <w:r>
        <w:rPr>
          <w:highlight w:val="none"/>
        </w:rPr>
        <w:t>具备CMA、CNAS双资质第三方检测机构出具的有效检测报告</w:t>
      </w:r>
      <w:r>
        <w:rPr>
          <w:rFonts w:hint="default"/>
          <w:color w:val="auto"/>
          <w:highlight w:val="none"/>
          <w:lang w:val="en-US" w:eastAsia="zh-CN"/>
        </w:rPr>
        <w:t>，由NSTC认可资质机构检测，合格后方可使用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04D84AAD">
      <w:pPr>
        <w:pStyle w:val="2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施工全过程做好成品保护，采用围挡、遮盖等措施，避免交叉作业污染、破损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 w14:paraId="5EC603A3">
      <w:pPr>
        <w:pStyle w:val="4"/>
        <w:bidi w:val="0"/>
        <w:rPr>
          <w:rFonts w:hint="default"/>
          <w:lang w:val="en-US" w:eastAsia="zh-CN"/>
        </w:rPr>
      </w:pPr>
      <w:r>
        <w:t>面层与基层衔接要求</w:t>
      </w:r>
    </w:p>
    <w:p w14:paraId="7594021A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跑道、足球场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丙烯酸面层施工单位应提前介入基层放线、标高控制及验收工作，并做好面层施工前置条件技术交底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面层施工单位接收基层后，即视为认可基层施工质量</w:t>
      </w:r>
      <w:r>
        <w:rPr>
          <w:rFonts w:hint="eastAsia"/>
          <w:lang w:val="en-US" w:eastAsia="zh-CN"/>
        </w:rPr>
        <w:t>；</w:t>
      </w:r>
    </w:p>
    <w:p w14:paraId="01AD260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基层移交平整度执行3米直尺偏差5mm合格标准。</w:t>
      </w:r>
    </w:p>
    <w:p w14:paraId="0C81780F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验收要求</w:t>
      </w:r>
    </w:p>
    <w:p w14:paraId="1958909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材料规格、品牌、质量与投标承诺、封样一致，不得擅自更换</w:t>
      </w:r>
    </w:p>
    <w:p w14:paraId="676FBB0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接缝平顺、无明显高差、无分层、无空鼓</w:t>
      </w:r>
    </w:p>
    <w:p w14:paraId="63D89C4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竣工资料齐全，检测报告完整有效</w:t>
      </w:r>
    </w:p>
    <w:p w14:paraId="71E718F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雨后30分钟无积水，排水通畅；画线顺直、无毛边、宽度一致</w:t>
      </w:r>
    </w:p>
    <w:p w14:paraId="7607978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验收有异议时委托第三方复检，费用由责任方承担</w:t>
      </w:r>
    </w:p>
    <w:p w14:paraId="637B61B6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关键性能指标</w:t>
      </w:r>
    </w:p>
    <w:p w14:paraId="6FAF37C7">
      <w:pPr>
        <w:pStyle w:val="27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物理性能指标</w:t>
      </w:r>
    </w:p>
    <w:tbl>
      <w:tblPr>
        <w:tblStyle w:val="16"/>
        <w:tblW w:w="9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3"/>
        <w:gridCol w:w="4950"/>
      </w:tblGrid>
      <w:tr w14:paraId="5337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3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FE649A8">
            <w:pPr>
              <w:pStyle w:val="32"/>
              <w:bidi w:val="0"/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检验检测项目</w:t>
            </w:r>
          </w:p>
        </w:tc>
        <w:tc>
          <w:tcPr>
            <w:tcW w:w="495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E487587">
            <w:pPr>
              <w:pStyle w:val="32"/>
              <w:bidi w:val="0"/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eastAsia="zh-CN"/>
              </w:rPr>
              <w:t>标准要求</w:t>
            </w:r>
          </w:p>
        </w:tc>
      </w:tr>
      <w:tr w14:paraId="6334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3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990D6E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eastAsia="zh-CN"/>
              </w:rPr>
              <w:t>反（回）弹值（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95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0F62C2B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≥80</w:t>
            </w:r>
          </w:p>
        </w:tc>
      </w:tr>
      <w:tr w14:paraId="751E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3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D0A078C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eastAsia="zh-CN"/>
              </w:rPr>
              <w:t>滑动阻力（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N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95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64ECD97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60-100</w:t>
            </w:r>
          </w:p>
        </w:tc>
      </w:tr>
      <w:tr w14:paraId="45CE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3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520FAA7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eastAsia="zh-CN"/>
              </w:rPr>
              <w:t>冲击吸收（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95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E219564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5-15</w:t>
            </w:r>
          </w:p>
        </w:tc>
      </w:tr>
      <w:tr w14:paraId="6B71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3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E44751E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eastAsia="zh-CN"/>
              </w:rPr>
              <w:t>地面速率</w:t>
            </w:r>
          </w:p>
        </w:tc>
        <w:tc>
          <w:tcPr>
            <w:tcW w:w="495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8CA739C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30-45</w:t>
            </w:r>
          </w:p>
        </w:tc>
      </w:tr>
      <w:tr w14:paraId="39C6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3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7462EA4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eastAsia="zh-CN"/>
              </w:rPr>
              <w:t>渗水性（率）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/(mm/min)</w:t>
            </w:r>
          </w:p>
        </w:tc>
        <w:tc>
          <w:tcPr>
            <w:tcW w:w="495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9BC08CD">
            <w:pPr>
              <w:pStyle w:val="32"/>
              <w:bidi w:val="0"/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0</w:t>
            </w:r>
          </w:p>
        </w:tc>
      </w:tr>
    </w:tbl>
    <w:p w14:paraId="3641B7DC">
      <w:pPr>
        <w:pStyle w:val="27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坡度要求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809"/>
        <w:gridCol w:w="2365"/>
        <w:gridCol w:w="2365"/>
      </w:tblGrid>
      <w:tr w14:paraId="5B10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19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69FFABD">
            <w:pPr>
              <w:pStyle w:val="32"/>
              <w:bidi w:val="0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序号</w:t>
            </w:r>
          </w:p>
        </w:tc>
        <w:tc>
          <w:tcPr>
            <w:tcW w:w="380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D89B2BA">
            <w:pPr>
              <w:pStyle w:val="32"/>
              <w:bidi w:val="0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场地名称</w:t>
            </w:r>
          </w:p>
        </w:tc>
        <w:tc>
          <w:tcPr>
            <w:tcW w:w="2365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2559AD2">
            <w:pPr>
              <w:pStyle w:val="32"/>
              <w:bidi w:val="0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横向（短边）坡度</w:t>
            </w:r>
          </w:p>
        </w:tc>
        <w:tc>
          <w:tcPr>
            <w:tcW w:w="2365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0967927">
            <w:pPr>
              <w:pStyle w:val="32"/>
              <w:bidi w:val="0"/>
              <w:rPr>
                <w:rFonts w:hint="default"/>
                <w:b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highlight w:val="none"/>
                <w:lang w:val="en-US" w:eastAsia="zh-CN"/>
              </w:rPr>
              <w:t>纵向（长边）坡度</w:t>
            </w:r>
          </w:p>
        </w:tc>
      </w:tr>
      <w:tr w14:paraId="7224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42478B7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38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2831750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足球场（人工草坪，无渗水功能）</w:t>
            </w:r>
          </w:p>
        </w:tc>
        <w:tc>
          <w:tcPr>
            <w:tcW w:w="23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07C030C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≤0.8%</w:t>
            </w:r>
          </w:p>
        </w:tc>
        <w:tc>
          <w:tcPr>
            <w:tcW w:w="23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5F389E8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-</w:t>
            </w:r>
          </w:p>
        </w:tc>
      </w:tr>
      <w:tr w14:paraId="504F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7634EDB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38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83360A6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足球场（人工草坪，有渗水功能）</w:t>
            </w:r>
          </w:p>
        </w:tc>
        <w:tc>
          <w:tcPr>
            <w:tcW w:w="23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B4EBEFB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0.30%</w:t>
            </w:r>
          </w:p>
        </w:tc>
        <w:tc>
          <w:tcPr>
            <w:tcW w:w="23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9C1ABA4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-</w:t>
            </w:r>
          </w:p>
        </w:tc>
      </w:tr>
      <w:tr w14:paraId="566F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3E4488E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38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DC92C85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排球场、篮球场</w:t>
            </w:r>
          </w:p>
        </w:tc>
        <w:tc>
          <w:tcPr>
            <w:tcW w:w="23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5E9A736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0.3%∼0.5%</w:t>
            </w:r>
          </w:p>
        </w:tc>
        <w:tc>
          <w:tcPr>
            <w:tcW w:w="23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304EDAE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  <w:t>0.3%∼0.5%</w:t>
            </w:r>
          </w:p>
        </w:tc>
      </w:tr>
      <w:tr w14:paraId="1017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21F7E85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380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7A2D2AE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田径场（跑道）</w:t>
            </w:r>
          </w:p>
        </w:tc>
        <w:tc>
          <w:tcPr>
            <w:tcW w:w="23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35F105F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≤1%（内低外高）</w:t>
            </w:r>
          </w:p>
        </w:tc>
        <w:tc>
          <w:tcPr>
            <w:tcW w:w="236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13A5264">
            <w:pPr>
              <w:pStyle w:val="32"/>
              <w:bidi w:val="0"/>
              <w:rPr>
                <w:rFonts w:hint="default"/>
                <w:b w:val="0"/>
                <w:i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≤1%（跑进方向）</w:t>
            </w:r>
          </w:p>
        </w:tc>
      </w:tr>
    </w:tbl>
    <w:p w14:paraId="6BB57301">
      <w:pPr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47" w:right="1247" w:bottom="1247" w:left="1247" w:header="680" w:footer="680" w:gutter="170"/>
      <w:pgNumType w:fmt="numberInDash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3635057"/>
      <w:docPartObj>
        <w:docPartGallery w:val="autotext"/>
      </w:docPartObj>
    </w:sdtPr>
    <w:sdtContent>
      <w:p w14:paraId="22EFE8EF">
        <w:pPr>
          <w:tabs>
            <w:tab w:val="center" w:pos="4153"/>
            <w:tab w:val="right" w:pos="8306"/>
          </w:tabs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533 -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D450">
    <w:pPr>
      <w:pStyle w:val="11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bidi w:val="0"/>
      <w:adjustRightInd/>
      <w:snapToGrid w:val="0"/>
      <w:spacing w:line="240" w:lineRule="auto"/>
      <w:ind w:left="0" w:leftChars="0" w:firstLine="0" w:firstLineChars="0"/>
      <w:jc w:val="left"/>
      <w:textAlignment w:val="auto"/>
      <w:rPr>
        <w:rFonts w:hint="default"/>
        <w:lang w:val="en-US"/>
      </w:rPr>
    </w:pPr>
    <w:r>
      <w:rPr>
        <w:rFonts w:hint="eastAsia"/>
        <w:b/>
        <w:bCs/>
        <w:sz w:val="44"/>
        <w:szCs w:val="52"/>
      </w:rPr>
      <w:drawing>
        <wp:inline distT="0" distB="0" distL="114300" distR="114300">
          <wp:extent cx="965835" cy="219710"/>
          <wp:effectExtent l="0" t="0" r="5715" b="8890"/>
          <wp:docPr id="112" name="图片 2" descr="南粤建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2" descr="南粤建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8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sz w:val="44"/>
        <w:szCs w:val="52"/>
        <w:lang w:val="en-US" w:eastAsia="zh-CN"/>
      </w:rPr>
      <w:t xml:space="preserve">             </w:t>
    </w:r>
    <w:r>
      <w:rPr>
        <w:rFonts w:hint="eastAsia"/>
      </w:rPr>
      <w:t>珠海市香洲区中小学、幼儿园办学场所及停车场改造提升工程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20CDA"/>
    <w:multiLevelType w:val="multilevel"/>
    <w:tmpl w:val="24620CDA"/>
    <w:lvl w:ilvl="0" w:tentative="0">
      <w:start w:val="1"/>
      <w:numFmt w:val="chineseCountingThousand"/>
      <w:pStyle w:val="3"/>
      <w:suff w:val="space"/>
      <w:lvlText w:val="第 %1 章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color w:val="auto"/>
        <w:sz w:val="32"/>
        <w:u w:val="none"/>
      </w:rPr>
    </w:lvl>
    <w:lvl w:ilvl="1" w:tentative="0">
      <w:start w:val="1"/>
      <w:numFmt w:val="decimal"/>
      <w:pStyle w:val="2"/>
      <w:suff w:val="space"/>
      <w:lvlText w:val="第 %2 节"/>
      <w:lvlJc w:val="left"/>
      <w:pPr>
        <w:ind w:left="0" w:firstLine="57"/>
      </w:pPr>
      <w:rPr>
        <w:rFonts w:hint="default" w:ascii="Times New Roman" w:hAnsi="Times New Roman" w:eastAsia="宋体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0"/>
        <w:u w:val="none"/>
        <w:vertAlign w:val="baseline"/>
        <w:lang w:val="en-US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4"/>
      <w:suff w:val="space"/>
      <w:lvlText w:val="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  <w:u w:val="none"/>
      </w:rPr>
    </w:lvl>
    <w:lvl w:ilvl="3" w:tentative="0">
      <w:start w:val="1"/>
      <w:numFmt w:val="decimal"/>
      <w:pStyle w:val="5"/>
      <w:suff w:val="space"/>
      <w:lvlText w:val="%2.%3.%4"/>
      <w:lvlJc w:val="left"/>
      <w:pPr>
        <w:ind w:left="1135" w:firstLine="0"/>
      </w:pPr>
      <w:rPr>
        <w:rFonts w:hint="default" w:ascii="Times New Roman" w:hAnsi="Times New Roman" w:eastAsia="宋体"/>
        <w:b w:val="0"/>
        <w:i w:val="0"/>
        <w:sz w:val="24"/>
        <w:u w:val="none"/>
      </w:rPr>
    </w:lvl>
    <w:lvl w:ilvl="4" w:tentative="0">
      <w:start w:val="1"/>
      <w:numFmt w:val="decimal"/>
      <w:pStyle w:val="6"/>
      <w:suff w:val="space"/>
      <w:lvlText w:val="%2.%3.%4.%5"/>
      <w:lvlJc w:val="left"/>
      <w:pPr>
        <w:ind w:left="710" w:firstLine="0"/>
      </w:pPr>
      <w:rPr>
        <w:rFonts w:hint="default" w:ascii="Times New Roman" w:hAnsi="Times New Roman" w:eastAsia="宋体"/>
        <w:b w:val="0"/>
        <w:i w:val="0"/>
        <w:sz w:val="24"/>
        <w:u w:val="none"/>
      </w:rPr>
    </w:lvl>
    <w:lvl w:ilvl="5" w:tentative="0">
      <w:start w:val="1"/>
      <w:numFmt w:val="decimal"/>
      <w:pStyle w:val="22"/>
      <w:suff w:val="space"/>
      <w:lvlText w:val="(%6)"/>
      <w:lvlJc w:val="left"/>
      <w:pPr>
        <w:ind w:left="425" w:firstLine="284"/>
      </w:pPr>
      <w:rPr>
        <w:rFonts w:hint="default" w:ascii="Times New Roman" w:hAnsi="Times New Roman" w:eastAsia="宋体"/>
        <w:b w:val="0"/>
        <w:i w:val="0"/>
        <w:color w:val="auto"/>
        <w:sz w:val="24"/>
        <w:u w:val="none"/>
      </w:rPr>
    </w:lvl>
    <w:lvl w:ilvl="6" w:tentative="0">
      <w:start w:val="1"/>
      <w:numFmt w:val="decimal"/>
      <w:pStyle w:val="31"/>
      <w:suff w:val="space"/>
      <w:lvlText w:val="%7)"/>
      <w:lvlJc w:val="left"/>
      <w:pPr>
        <w:ind w:left="0" w:firstLine="454"/>
      </w:pPr>
      <w:rPr>
        <w:rFonts w:hint="default" w:ascii="Times New Roman" w:hAnsi="Times New Roman" w:eastAsia="宋体"/>
        <w:b w:val="0"/>
        <w:i w:val="0"/>
        <w:color w:val="auto"/>
        <w:sz w:val="24"/>
        <w:u w:val="none"/>
      </w:rPr>
    </w:lvl>
    <w:lvl w:ilvl="7" w:tentative="0">
      <w:start w:val="1"/>
      <w:numFmt w:val="decimal"/>
      <w:lvlRestart w:val="5"/>
      <w:pStyle w:val="27"/>
      <w:suff w:val="space"/>
      <w:lvlText w:val="表%1.%2.%3.%4-%8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4"/>
        <w:u w:val="none"/>
      </w:rPr>
    </w:lvl>
    <w:lvl w:ilvl="8" w:tentative="0">
      <w:start w:val="1"/>
      <w:numFmt w:val="decimal"/>
      <w:pStyle w:val="29"/>
      <w:suff w:val="space"/>
      <w:lvlText w:val="图%1.%2.%3.%4-%9"/>
      <w:lvlJc w:val="left"/>
      <w:pPr>
        <w:ind w:left="3686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A6"/>
    <w:rsid w:val="0000066D"/>
    <w:rsid w:val="000006BD"/>
    <w:rsid w:val="00000924"/>
    <w:rsid w:val="0000407C"/>
    <w:rsid w:val="00004DFE"/>
    <w:rsid w:val="00005E7D"/>
    <w:rsid w:val="00006D19"/>
    <w:rsid w:val="000102E2"/>
    <w:rsid w:val="00010DC8"/>
    <w:rsid w:val="000118AA"/>
    <w:rsid w:val="00013496"/>
    <w:rsid w:val="00013B6E"/>
    <w:rsid w:val="00015829"/>
    <w:rsid w:val="00015F96"/>
    <w:rsid w:val="000174E3"/>
    <w:rsid w:val="00017B92"/>
    <w:rsid w:val="00020A29"/>
    <w:rsid w:val="00021890"/>
    <w:rsid w:val="00021B13"/>
    <w:rsid w:val="00022B2F"/>
    <w:rsid w:val="000241E0"/>
    <w:rsid w:val="0003011C"/>
    <w:rsid w:val="00030351"/>
    <w:rsid w:val="000306BC"/>
    <w:rsid w:val="0003276C"/>
    <w:rsid w:val="00032968"/>
    <w:rsid w:val="0003332E"/>
    <w:rsid w:val="00033FDA"/>
    <w:rsid w:val="00034227"/>
    <w:rsid w:val="000346CC"/>
    <w:rsid w:val="00034E4F"/>
    <w:rsid w:val="00034EE4"/>
    <w:rsid w:val="00035F71"/>
    <w:rsid w:val="000362FF"/>
    <w:rsid w:val="0003697F"/>
    <w:rsid w:val="00037148"/>
    <w:rsid w:val="0004145D"/>
    <w:rsid w:val="00042154"/>
    <w:rsid w:val="00047500"/>
    <w:rsid w:val="0005050A"/>
    <w:rsid w:val="00050C87"/>
    <w:rsid w:val="00052B0D"/>
    <w:rsid w:val="000544ED"/>
    <w:rsid w:val="000549AE"/>
    <w:rsid w:val="00055F4D"/>
    <w:rsid w:val="00056972"/>
    <w:rsid w:val="00056EB2"/>
    <w:rsid w:val="000579EB"/>
    <w:rsid w:val="00057DCC"/>
    <w:rsid w:val="00061C06"/>
    <w:rsid w:val="00062C39"/>
    <w:rsid w:val="00063D65"/>
    <w:rsid w:val="000654C0"/>
    <w:rsid w:val="00065F5A"/>
    <w:rsid w:val="0006601A"/>
    <w:rsid w:val="0006651E"/>
    <w:rsid w:val="00066CCD"/>
    <w:rsid w:val="00067CC4"/>
    <w:rsid w:val="00070DC2"/>
    <w:rsid w:val="00071804"/>
    <w:rsid w:val="00071A43"/>
    <w:rsid w:val="00074808"/>
    <w:rsid w:val="0007498B"/>
    <w:rsid w:val="00077632"/>
    <w:rsid w:val="00077A0C"/>
    <w:rsid w:val="00077C81"/>
    <w:rsid w:val="00082A45"/>
    <w:rsid w:val="00083706"/>
    <w:rsid w:val="00085386"/>
    <w:rsid w:val="0008754E"/>
    <w:rsid w:val="00087D71"/>
    <w:rsid w:val="00090B88"/>
    <w:rsid w:val="00090D6D"/>
    <w:rsid w:val="00091112"/>
    <w:rsid w:val="00095810"/>
    <w:rsid w:val="00096A2D"/>
    <w:rsid w:val="000A1F97"/>
    <w:rsid w:val="000A2917"/>
    <w:rsid w:val="000A2C24"/>
    <w:rsid w:val="000A327A"/>
    <w:rsid w:val="000A35D9"/>
    <w:rsid w:val="000A5867"/>
    <w:rsid w:val="000A7293"/>
    <w:rsid w:val="000A7A3D"/>
    <w:rsid w:val="000B0460"/>
    <w:rsid w:val="000B11FA"/>
    <w:rsid w:val="000B1708"/>
    <w:rsid w:val="000B4659"/>
    <w:rsid w:val="000B492D"/>
    <w:rsid w:val="000B57E1"/>
    <w:rsid w:val="000B7C84"/>
    <w:rsid w:val="000C033D"/>
    <w:rsid w:val="000C18F7"/>
    <w:rsid w:val="000C1B5D"/>
    <w:rsid w:val="000C299B"/>
    <w:rsid w:val="000C3C0C"/>
    <w:rsid w:val="000C3DC0"/>
    <w:rsid w:val="000C4133"/>
    <w:rsid w:val="000C4EC0"/>
    <w:rsid w:val="000D0850"/>
    <w:rsid w:val="000D0B77"/>
    <w:rsid w:val="000D1DB1"/>
    <w:rsid w:val="000D2949"/>
    <w:rsid w:val="000D3630"/>
    <w:rsid w:val="000D4870"/>
    <w:rsid w:val="000D568C"/>
    <w:rsid w:val="000D5C1F"/>
    <w:rsid w:val="000D5CD9"/>
    <w:rsid w:val="000D67DA"/>
    <w:rsid w:val="000D6EE1"/>
    <w:rsid w:val="000D7743"/>
    <w:rsid w:val="000E04DD"/>
    <w:rsid w:val="000E0929"/>
    <w:rsid w:val="000E0980"/>
    <w:rsid w:val="000E26D0"/>
    <w:rsid w:val="000E34DF"/>
    <w:rsid w:val="000E3AE7"/>
    <w:rsid w:val="000E3FB7"/>
    <w:rsid w:val="000E40B6"/>
    <w:rsid w:val="000E4787"/>
    <w:rsid w:val="000E5A00"/>
    <w:rsid w:val="000E5EF6"/>
    <w:rsid w:val="000F0AF9"/>
    <w:rsid w:val="000F77CC"/>
    <w:rsid w:val="000F7EFD"/>
    <w:rsid w:val="0010015F"/>
    <w:rsid w:val="00102CF6"/>
    <w:rsid w:val="00103FE9"/>
    <w:rsid w:val="00104CBC"/>
    <w:rsid w:val="00105415"/>
    <w:rsid w:val="001064A8"/>
    <w:rsid w:val="0011009E"/>
    <w:rsid w:val="00110DBC"/>
    <w:rsid w:val="00111DFB"/>
    <w:rsid w:val="00112AE9"/>
    <w:rsid w:val="00113099"/>
    <w:rsid w:val="00113F44"/>
    <w:rsid w:val="001171FC"/>
    <w:rsid w:val="00117F5F"/>
    <w:rsid w:val="001224A1"/>
    <w:rsid w:val="00123657"/>
    <w:rsid w:val="001252BE"/>
    <w:rsid w:val="001252F6"/>
    <w:rsid w:val="00125E19"/>
    <w:rsid w:val="00125F3C"/>
    <w:rsid w:val="00126742"/>
    <w:rsid w:val="00126F77"/>
    <w:rsid w:val="0012719D"/>
    <w:rsid w:val="00130333"/>
    <w:rsid w:val="00131556"/>
    <w:rsid w:val="0013197E"/>
    <w:rsid w:val="001319AC"/>
    <w:rsid w:val="00132AB1"/>
    <w:rsid w:val="00132FF3"/>
    <w:rsid w:val="00137B4F"/>
    <w:rsid w:val="00140900"/>
    <w:rsid w:val="00141214"/>
    <w:rsid w:val="0014180E"/>
    <w:rsid w:val="00142DE0"/>
    <w:rsid w:val="00144E89"/>
    <w:rsid w:val="001456DD"/>
    <w:rsid w:val="00145B98"/>
    <w:rsid w:val="00146A0C"/>
    <w:rsid w:val="00146DBB"/>
    <w:rsid w:val="0015026C"/>
    <w:rsid w:val="00150801"/>
    <w:rsid w:val="00150B9B"/>
    <w:rsid w:val="00150D76"/>
    <w:rsid w:val="0015150E"/>
    <w:rsid w:val="00152A5F"/>
    <w:rsid w:val="0015373F"/>
    <w:rsid w:val="00153E42"/>
    <w:rsid w:val="001571AA"/>
    <w:rsid w:val="00157F50"/>
    <w:rsid w:val="001618CB"/>
    <w:rsid w:val="00162CFD"/>
    <w:rsid w:val="00164B60"/>
    <w:rsid w:val="001650CB"/>
    <w:rsid w:val="00165C34"/>
    <w:rsid w:val="00167DD1"/>
    <w:rsid w:val="00170D6E"/>
    <w:rsid w:val="001717D9"/>
    <w:rsid w:val="00174CAF"/>
    <w:rsid w:val="00174ECD"/>
    <w:rsid w:val="00175307"/>
    <w:rsid w:val="00175D61"/>
    <w:rsid w:val="00176BC6"/>
    <w:rsid w:val="00180670"/>
    <w:rsid w:val="0018128A"/>
    <w:rsid w:val="00182B57"/>
    <w:rsid w:val="00182B66"/>
    <w:rsid w:val="001833F3"/>
    <w:rsid w:val="00185121"/>
    <w:rsid w:val="00185D4C"/>
    <w:rsid w:val="001863C7"/>
    <w:rsid w:val="0018724B"/>
    <w:rsid w:val="00190908"/>
    <w:rsid w:val="0019230E"/>
    <w:rsid w:val="00192B3F"/>
    <w:rsid w:val="00194452"/>
    <w:rsid w:val="00196168"/>
    <w:rsid w:val="001A034C"/>
    <w:rsid w:val="001A0F46"/>
    <w:rsid w:val="001A1287"/>
    <w:rsid w:val="001A1894"/>
    <w:rsid w:val="001A1D80"/>
    <w:rsid w:val="001A391B"/>
    <w:rsid w:val="001A408F"/>
    <w:rsid w:val="001A5FFF"/>
    <w:rsid w:val="001A6A0E"/>
    <w:rsid w:val="001A6C33"/>
    <w:rsid w:val="001A7849"/>
    <w:rsid w:val="001B22FE"/>
    <w:rsid w:val="001B27FC"/>
    <w:rsid w:val="001B3183"/>
    <w:rsid w:val="001B3F8F"/>
    <w:rsid w:val="001B46DE"/>
    <w:rsid w:val="001B5BE4"/>
    <w:rsid w:val="001B5DED"/>
    <w:rsid w:val="001B74E2"/>
    <w:rsid w:val="001C0C7C"/>
    <w:rsid w:val="001C12B9"/>
    <w:rsid w:val="001C2307"/>
    <w:rsid w:val="001C33AD"/>
    <w:rsid w:val="001C3F6F"/>
    <w:rsid w:val="001C43F2"/>
    <w:rsid w:val="001C5780"/>
    <w:rsid w:val="001C5E35"/>
    <w:rsid w:val="001C6197"/>
    <w:rsid w:val="001C67C0"/>
    <w:rsid w:val="001D02BB"/>
    <w:rsid w:val="001D11CB"/>
    <w:rsid w:val="001D2A54"/>
    <w:rsid w:val="001D3037"/>
    <w:rsid w:val="001D3465"/>
    <w:rsid w:val="001D475E"/>
    <w:rsid w:val="001D5633"/>
    <w:rsid w:val="001D74C4"/>
    <w:rsid w:val="001E0814"/>
    <w:rsid w:val="001E0833"/>
    <w:rsid w:val="001E0BE1"/>
    <w:rsid w:val="001E1473"/>
    <w:rsid w:val="001E14CB"/>
    <w:rsid w:val="001E1A69"/>
    <w:rsid w:val="001E2C03"/>
    <w:rsid w:val="001E2C9B"/>
    <w:rsid w:val="001E46A4"/>
    <w:rsid w:val="001E5EA7"/>
    <w:rsid w:val="001E611A"/>
    <w:rsid w:val="001E6257"/>
    <w:rsid w:val="001E729E"/>
    <w:rsid w:val="001F02D0"/>
    <w:rsid w:val="001F12B1"/>
    <w:rsid w:val="001F2758"/>
    <w:rsid w:val="001F4D89"/>
    <w:rsid w:val="001F72E7"/>
    <w:rsid w:val="00200144"/>
    <w:rsid w:val="002005F1"/>
    <w:rsid w:val="0020140A"/>
    <w:rsid w:val="002016A4"/>
    <w:rsid w:val="00201D90"/>
    <w:rsid w:val="0020350A"/>
    <w:rsid w:val="00203BEC"/>
    <w:rsid w:val="00203CEC"/>
    <w:rsid w:val="00203F34"/>
    <w:rsid w:val="00204E3B"/>
    <w:rsid w:val="002079EB"/>
    <w:rsid w:val="00211CEA"/>
    <w:rsid w:val="002123B7"/>
    <w:rsid w:val="0021293E"/>
    <w:rsid w:val="0021346F"/>
    <w:rsid w:val="00214F75"/>
    <w:rsid w:val="00216CFB"/>
    <w:rsid w:val="00220BE9"/>
    <w:rsid w:val="00221D55"/>
    <w:rsid w:val="0022205E"/>
    <w:rsid w:val="00223668"/>
    <w:rsid w:val="002244B9"/>
    <w:rsid w:val="00225058"/>
    <w:rsid w:val="00225736"/>
    <w:rsid w:val="002267D9"/>
    <w:rsid w:val="002268E7"/>
    <w:rsid w:val="0022744C"/>
    <w:rsid w:val="002278F9"/>
    <w:rsid w:val="00227F6E"/>
    <w:rsid w:val="00230435"/>
    <w:rsid w:val="00230F10"/>
    <w:rsid w:val="00231508"/>
    <w:rsid w:val="002320C1"/>
    <w:rsid w:val="00232E44"/>
    <w:rsid w:val="002334B0"/>
    <w:rsid w:val="002334DF"/>
    <w:rsid w:val="00234AE1"/>
    <w:rsid w:val="0023586F"/>
    <w:rsid w:val="00236356"/>
    <w:rsid w:val="002367E6"/>
    <w:rsid w:val="00240E62"/>
    <w:rsid w:val="0024153E"/>
    <w:rsid w:val="00242F40"/>
    <w:rsid w:val="002434D1"/>
    <w:rsid w:val="00246191"/>
    <w:rsid w:val="00252133"/>
    <w:rsid w:val="00252C04"/>
    <w:rsid w:val="00253F7E"/>
    <w:rsid w:val="00254C4E"/>
    <w:rsid w:val="00260836"/>
    <w:rsid w:val="00261C4A"/>
    <w:rsid w:val="00262182"/>
    <w:rsid w:val="00262B4E"/>
    <w:rsid w:val="002631D3"/>
    <w:rsid w:val="00265B4D"/>
    <w:rsid w:val="002667A8"/>
    <w:rsid w:val="00266BC9"/>
    <w:rsid w:val="00267060"/>
    <w:rsid w:val="00272C13"/>
    <w:rsid w:val="002744F0"/>
    <w:rsid w:val="0027564A"/>
    <w:rsid w:val="00276752"/>
    <w:rsid w:val="002774FE"/>
    <w:rsid w:val="002807AC"/>
    <w:rsid w:val="00282473"/>
    <w:rsid w:val="0028521D"/>
    <w:rsid w:val="00287241"/>
    <w:rsid w:val="00291DC1"/>
    <w:rsid w:val="00291ED9"/>
    <w:rsid w:val="002939BF"/>
    <w:rsid w:val="002950DC"/>
    <w:rsid w:val="00295897"/>
    <w:rsid w:val="00295A77"/>
    <w:rsid w:val="00296C52"/>
    <w:rsid w:val="00296C8C"/>
    <w:rsid w:val="00296CF9"/>
    <w:rsid w:val="00297261"/>
    <w:rsid w:val="00297E42"/>
    <w:rsid w:val="002A2C45"/>
    <w:rsid w:val="002A2C95"/>
    <w:rsid w:val="002A31A6"/>
    <w:rsid w:val="002A351A"/>
    <w:rsid w:val="002A48BC"/>
    <w:rsid w:val="002A521E"/>
    <w:rsid w:val="002A544C"/>
    <w:rsid w:val="002A612B"/>
    <w:rsid w:val="002A67FE"/>
    <w:rsid w:val="002A784F"/>
    <w:rsid w:val="002B2352"/>
    <w:rsid w:val="002B324C"/>
    <w:rsid w:val="002B419D"/>
    <w:rsid w:val="002B5B62"/>
    <w:rsid w:val="002B5DB6"/>
    <w:rsid w:val="002B72B0"/>
    <w:rsid w:val="002C0CC3"/>
    <w:rsid w:val="002C218E"/>
    <w:rsid w:val="002C2893"/>
    <w:rsid w:val="002C3D41"/>
    <w:rsid w:val="002C49DB"/>
    <w:rsid w:val="002C56AD"/>
    <w:rsid w:val="002C5F0A"/>
    <w:rsid w:val="002C69F1"/>
    <w:rsid w:val="002C6D1A"/>
    <w:rsid w:val="002C75CB"/>
    <w:rsid w:val="002C75CF"/>
    <w:rsid w:val="002D0440"/>
    <w:rsid w:val="002D0458"/>
    <w:rsid w:val="002D2538"/>
    <w:rsid w:val="002D3F4D"/>
    <w:rsid w:val="002D4B39"/>
    <w:rsid w:val="002D5214"/>
    <w:rsid w:val="002D5987"/>
    <w:rsid w:val="002D5C31"/>
    <w:rsid w:val="002D77E4"/>
    <w:rsid w:val="002E07F0"/>
    <w:rsid w:val="002E0D40"/>
    <w:rsid w:val="002E1120"/>
    <w:rsid w:val="002E128B"/>
    <w:rsid w:val="002E1B33"/>
    <w:rsid w:val="002E23FE"/>
    <w:rsid w:val="002E2429"/>
    <w:rsid w:val="002E3925"/>
    <w:rsid w:val="002E39E1"/>
    <w:rsid w:val="002E4F26"/>
    <w:rsid w:val="002E5D0F"/>
    <w:rsid w:val="002E6DAC"/>
    <w:rsid w:val="002E79DB"/>
    <w:rsid w:val="002E7E46"/>
    <w:rsid w:val="002E7F9E"/>
    <w:rsid w:val="002F0F86"/>
    <w:rsid w:val="002F1245"/>
    <w:rsid w:val="002F5DA4"/>
    <w:rsid w:val="002F6BBF"/>
    <w:rsid w:val="002F7F66"/>
    <w:rsid w:val="0030129C"/>
    <w:rsid w:val="00303A3D"/>
    <w:rsid w:val="00304E58"/>
    <w:rsid w:val="0030627B"/>
    <w:rsid w:val="003117E9"/>
    <w:rsid w:val="00312B0F"/>
    <w:rsid w:val="00312EB6"/>
    <w:rsid w:val="003140DE"/>
    <w:rsid w:val="00314AF0"/>
    <w:rsid w:val="00315D83"/>
    <w:rsid w:val="00316D63"/>
    <w:rsid w:val="00317DD6"/>
    <w:rsid w:val="00322B2C"/>
    <w:rsid w:val="0032350A"/>
    <w:rsid w:val="00324C5C"/>
    <w:rsid w:val="003251CC"/>
    <w:rsid w:val="00325F8B"/>
    <w:rsid w:val="00327E0C"/>
    <w:rsid w:val="0033050F"/>
    <w:rsid w:val="003317D1"/>
    <w:rsid w:val="0033397F"/>
    <w:rsid w:val="00333B1C"/>
    <w:rsid w:val="00333CF8"/>
    <w:rsid w:val="003353BB"/>
    <w:rsid w:val="0033618D"/>
    <w:rsid w:val="0033680B"/>
    <w:rsid w:val="00336921"/>
    <w:rsid w:val="00336AEA"/>
    <w:rsid w:val="0033761B"/>
    <w:rsid w:val="00337B09"/>
    <w:rsid w:val="00337DC8"/>
    <w:rsid w:val="00340F9A"/>
    <w:rsid w:val="00341D47"/>
    <w:rsid w:val="00345615"/>
    <w:rsid w:val="003457C6"/>
    <w:rsid w:val="0034624C"/>
    <w:rsid w:val="00350027"/>
    <w:rsid w:val="00350F03"/>
    <w:rsid w:val="00351CB2"/>
    <w:rsid w:val="00353AE8"/>
    <w:rsid w:val="00353D16"/>
    <w:rsid w:val="00353F49"/>
    <w:rsid w:val="003548E2"/>
    <w:rsid w:val="0035752C"/>
    <w:rsid w:val="00361DBF"/>
    <w:rsid w:val="003634C2"/>
    <w:rsid w:val="00363752"/>
    <w:rsid w:val="003659BD"/>
    <w:rsid w:val="00366435"/>
    <w:rsid w:val="00367F23"/>
    <w:rsid w:val="00371398"/>
    <w:rsid w:val="00371663"/>
    <w:rsid w:val="00371C8E"/>
    <w:rsid w:val="00373D17"/>
    <w:rsid w:val="0037483D"/>
    <w:rsid w:val="00374930"/>
    <w:rsid w:val="00374D25"/>
    <w:rsid w:val="00375A67"/>
    <w:rsid w:val="00375FB1"/>
    <w:rsid w:val="0037654D"/>
    <w:rsid w:val="003875B7"/>
    <w:rsid w:val="00390817"/>
    <w:rsid w:val="0039110D"/>
    <w:rsid w:val="00391AD2"/>
    <w:rsid w:val="003929BC"/>
    <w:rsid w:val="00393064"/>
    <w:rsid w:val="00394595"/>
    <w:rsid w:val="003951DA"/>
    <w:rsid w:val="0039587D"/>
    <w:rsid w:val="003959BB"/>
    <w:rsid w:val="00397528"/>
    <w:rsid w:val="0039779A"/>
    <w:rsid w:val="003A17FA"/>
    <w:rsid w:val="003A29AF"/>
    <w:rsid w:val="003A2E6B"/>
    <w:rsid w:val="003A34A7"/>
    <w:rsid w:val="003A3860"/>
    <w:rsid w:val="003A3F3D"/>
    <w:rsid w:val="003A52E1"/>
    <w:rsid w:val="003A5B66"/>
    <w:rsid w:val="003A5D86"/>
    <w:rsid w:val="003B0034"/>
    <w:rsid w:val="003B11D7"/>
    <w:rsid w:val="003B11FA"/>
    <w:rsid w:val="003B15DE"/>
    <w:rsid w:val="003B2CEE"/>
    <w:rsid w:val="003B2E94"/>
    <w:rsid w:val="003B757D"/>
    <w:rsid w:val="003B7BBF"/>
    <w:rsid w:val="003C2BD8"/>
    <w:rsid w:val="003C5D95"/>
    <w:rsid w:val="003D00EE"/>
    <w:rsid w:val="003D1E2D"/>
    <w:rsid w:val="003D246C"/>
    <w:rsid w:val="003D4235"/>
    <w:rsid w:val="003D45B8"/>
    <w:rsid w:val="003D4A87"/>
    <w:rsid w:val="003D51C6"/>
    <w:rsid w:val="003D51CC"/>
    <w:rsid w:val="003D5532"/>
    <w:rsid w:val="003D6E7A"/>
    <w:rsid w:val="003E10BC"/>
    <w:rsid w:val="003E1B87"/>
    <w:rsid w:val="003E2022"/>
    <w:rsid w:val="003E2569"/>
    <w:rsid w:val="003E3D0B"/>
    <w:rsid w:val="003E4A60"/>
    <w:rsid w:val="003E5262"/>
    <w:rsid w:val="003E5DFE"/>
    <w:rsid w:val="003E5E39"/>
    <w:rsid w:val="003E6CF1"/>
    <w:rsid w:val="003E7E25"/>
    <w:rsid w:val="003F0CC7"/>
    <w:rsid w:val="003F1CA4"/>
    <w:rsid w:val="003F2609"/>
    <w:rsid w:val="003F33CE"/>
    <w:rsid w:val="003F3C3F"/>
    <w:rsid w:val="003F4385"/>
    <w:rsid w:val="003F4BAA"/>
    <w:rsid w:val="003F598E"/>
    <w:rsid w:val="003F59AC"/>
    <w:rsid w:val="003F6040"/>
    <w:rsid w:val="003F61AF"/>
    <w:rsid w:val="003F711B"/>
    <w:rsid w:val="003F7F34"/>
    <w:rsid w:val="004002DC"/>
    <w:rsid w:val="00404A2C"/>
    <w:rsid w:val="004072A7"/>
    <w:rsid w:val="0041045A"/>
    <w:rsid w:val="00411F5C"/>
    <w:rsid w:val="00415232"/>
    <w:rsid w:val="00415786"/>
    <w:rsid w:val="00420D6B"/>
    <w:rsid w:val="004224C2"/>
    <w:rsid w:val="00425CB0"/>
    <w:rsid w:val="00426036"/>
    <w:rsid w:val="00426862"/>
    <w:rsid w:val="00430A79"/>
    <w:rsid w:val="00431E2B"/>
    <w:rsid w:val="00433529"/>
    <w:rsid w:val="00435AC4"/>
    <w:rsid w:val="004367C9"/>
    <w:rsid w:val="00440AFF"/>
    <w:rsid w:val="00442CE8"/>
    <w:rsid w:val="00443735"/>
    <w:rsid w:val="00443983"/>
    <w:rsid w:val="00444A73"/>
    <w:rsid w:val="00447217"/>
    <w:rsid w:val="0044757B"/>
    <w:rsid w:val="0045049C"/>
    <w:rsid w:val="00451410"/>
    <w:rsid w:val="004525D4"/>
    <w:rsid w:val="004530E6"/>
    <w:rsid w:val="00453820"/>
    <w:rsid w:val="00454085"/>
    <w:rsid w:val="0045438E"/>
    <w:rsid w:val="00455677"/>
    <w:rsid w:val="00456087"/>
    <w:rsid w:val="00456C4F"/>
    <w:rsid w:val="00457751"/>
    <w:rsid w:val="004602A0"/>
    <w:rsid w:val="004604C5"/>
    <w:rsid w:val="004607B6"/>
    <w:rsid w:val="00460DEF"/>
    <w:rsid w:val="00461C34"/>
    <w:rsid w:val="00462812"/>
    <w:rsid w:val="00462816"/>
    <w:rsid w:val="00463112"/>
    <w:rsid w:val="004658CA"/>
    <w:rsid w:val="00465D35"/>
    <w:rsid w:val="00465FC5"/>
    <w:rsid w:val="00466227"/>
    <w:rsid w:val="004700D4"/>
    <w:rsid w:val="004709F3"/>
    <w:rsid w:val="00471009"/>
    <w:rsid w:val="00471827"/>
    <w:rsid w:val="00472814"/>
    <w:rsid w:val="00475311"/>
    <w:rsid w:val="004756D2"/>
    <w:rsid w:val="00475F79"/>
    <w:rsid w:val="00476C7C"/>
    <w:rsid w:val="00480965"/>
    <w:rsid w:val="004815EC"/>
    <w:rsid w:val="004825D8"/>
    <w:rsid w:val="00483223"/>
    <w:rsid w:val="00483A83"/>
    <w:rsid w:val="00483E2D"/>
    <w:rsid w:val="00484E86"/>
    <w:rsid w:val="00485761"/>
    <w:rsid w:val="00486330"/>
    <w:rsid w:val="0048772C"/>
    <w:rsid w:val="004915AA"/>
    <w:rsid w:val="004918ED"/>
    <w:rsid w:val="00491F62"/>
    <w:rsid w:val="004923F2"/>
    <w:rsid w:val="00494004"/>
    <w:rsid w:val="00496285"/>
    <w:rsid w:val="004971C8"/>
    <w:rsid w:val="00497C43"/>
    <w:rsid w:val="004A03A3"/>
    <w:rsid w:val="004A19DA"/>
    <w:rsid w:val="004A1A50"/>
    <w:rsid w:val="004A2BCD"/>
    <w:rsid w:val="004A2C4A"/>
    <w:rsid w:val="004A37ED"/>
    <w:rsid w:val="004A4837"/>
    <w:rsid w:val="004A4AF8"/>
    <w:rsid w:val="004A4D83"/>
    <w:rsid w:val="004A51D1"/>
    <w:rsid w:val="004A5282"/>
    <w:rsid w:val="004A54F3"/>
    <w:rsid w:val="004A5E75"/>
    <w:rsid w:val="004A65AF"/>
    <w:rsid w:val="004A65BD"/>
    <w:rsid w:val="004A6F83"/>
    <w:rsid w:val="004A7ECC"/>
    <w:rsid w:val="004B0D53"/>
    <w:rsid w:val="004B4564"/>
    <w:rsid w:val="004B5E12"/>
    <w:rsid w:val="004B6F52"/>
    <w:rsid w:val="004B7DB9"/>
    <w:rsid w:val="004B7F12"/>
    <w:rsid w:val="004C03C8"/>
    <w:rsid w:val="004C1E12"/>
    <w:rsid w:val="004C2C8D"/>
    <w:rsid w:val="004C73E2"/>
    <w:rsid w:val="004D15A9"/>
    <w:rsid w:val="004D1BA4"/>
    <w:rsid w:val="004D2C58"/>
    <w:rsid w:val="004D317C"/>
    <w:rsid w:val="004D31AA"/>
    <w:rsid w:val="004D3401"/>
    <w:rsid w:val="004D4D82"/>
    <w:rsid w:val="004E1506"/>
    <w:rsid w:val="004E1E85"/>
    <w:rsid w:val="004E22B7"/>
    <w:rsid w:val="004E3405"/>
    <w:rsid w:val="004E3978"/>
    <w:rsid w:val="004E4275"/>
    <w:rsid w:val="004E4758"/>
    <w:rsid w:val="004E49EA"/>
    <w:rsid w:val="004E4EAF"/>
    <w:rsid w:val="004E5A86"/>
    <w:rsid w:val="004E63CF"/>
    <w:rsid w:val="004E75E6"/>
    <w:rsid w:val="004E7C9F"/>
    <w:rsid w:val="004E7CC3"/>
    <w:rsid w:val="004F05E0"/>
    <w:rsid w:val="004F2591"/>
    <w:rsid w:val="004F4191"/>
    <w:rsid w:val="0050218A"/>
    <w:rsid w:val="00502599"/>
    <w:rsid w:val="0050430E"/>
    <w:rsid w:val="00505378"/>
    <w:rsid w:val="005108D9"/>
    <w:rsid w:val="00510C32"/>
    <w:rsid w:val="00511C34"/>
    <w:rsid w:val="00513CDD"/>
    <w:rsid w:val="00513E88"/>
    <w:rsid w:val="0051514C"/>
    <w:rsid w:val="00515975"/>
    <w:rsid w:val="00515E83"/>
    <w:rsid w:val="00516733"/>
    <w:rsid w:val="00517256"/>
    <w:rsid w:val="005172BD"/>
    <w:rsid w:val="00517AEB"/>
    <w:rsid w:val="005216E1"/>
    <w:rsid w:val="005217E3"/>
    <w:rsid w:val="00522E4B"/>
    <w:rsid w:val="00523614"/>
    <w:rsid w:val="005242AE"/>
    <w:rsid w:val="00525456"/>
    <w:rsid w:val="00525A48"/>
    <w:rsid w:val="00525FA8"/>
    <w:rsid w:val="00526EBE"/>
    <w:rsid w:val="00526F34"/>
    <w:rsid w:val="00531350"/>
    <w:rsid w:val="00531838"/>
    <w:rsid w:val="00531EA8"/>
    <w:rsid w:val="00532BBF"/>
    <w:rsid w:val="00532C67"/>
    <w:rsid w:val="00534909"/>
    <w:rsid w:val="005364F9"/>
    <w:rsid w:val="00536562"/>
    <w:rsid w:val="0053689D"/>
    <w:rsid w:val="005403A1"/>
    <w:rsid w:val="00541217"/>
    <w:rsid w:val="005412B1"/>
    <w:rsid w:val="00541E2B"/>
    <w:rsid w:val="005454BD"/>
    <w:rsid w:val="0055032A"/>
    <w:rsid w:val="005504B8"/>
    <w:rsid w:val="00550686"/>
    <w:rsid w:val="00551D4B"/>
    <w:rsid w:val="0055275D"/>
    <w:rsid w:val="005528F2"/>
    <w:rsid w:val="00553984"/>
    <w:rsid w:val="00554FA6"/>
    <w:rsid w:val="00555B68"/>
    <w:rsid w:val="00556EAF"/>
    <w:rsid w:val="00557281"/>
    <w:rsid w:val="005635BA"/>
    <w:rsid w:val="00566434"/>
    <w:rsid w:val="005665AF"/>
    <w:rsid w:val="00567E7A"/>
    <w:rsid w:val="00567F6E"/>
    <w:rsid w:val="00571881"/>
    <w:rsid w:val="00572A88"/>
    <w:rsid w:val="0057304C"/>
    <w:rsid w:val="005733E5"/>
    <w:rsid w:val="00573F18"/>
    <w:rsid w:val="005745CB"/>
    <w:rsid w:val="00575729"/>
    <w:rsid w:val="00576290"/>
    <w:rsid w:val="0057683F"/>
    <w:rsid w:val="0057781F"/>
    <w:rsid w:val="00580A30"/>
    <w:rsid w:val="00583648"/>
    <w:rsid w:val="00583815"/>
    <w:rsid w:val="00583B21"/>
    <w:rsid w:val="00584569"/>
    <w:rsid w:val="005867AF"/>
    <w:rsid w:val="00586F6B"/>
    <w:rsid w:val="00587490"/>
    <w:rsid w:val="00587567"/>
    <w:rsid w:val="00590098"/>
    <w:rsid w:val="00593CA6"/>
    <w:rsid w:val="005951CE"/>
    <w:rsid w:val="00596E56"/>
    <w:rsid w:val="00596FF7"/>
    <w:rsid w:val="005972EF"/>
    <w:rsid w:val="005977B4"/>
    <w:rsid w:val="005A19A9"/>
    <w:rsid w:val="005A1D61"/>
    <w:rsid w:val="005A3962"/>
    <w:rsid w:val="005B1CA9"/>
    <w:rsid w:val="005B5673"/>
    <w:rsid w:val="005B59BD"/>
    <w:rsid w:val="005B600E"/>
    <w:rsid w:val="005B6687"/>
    <w:rsid w:val="005B7F5D"/>
    <w:rsid w:val="005C0474"/>
    <w:rsid w:val="005C1985"/>
    <w:rsid w:val="005C2527"/>
    <w:rsid w:val="005C2AF9"/>
    <w:rsid w:val="005C3631"/>
    <w:rsid w:val="005C3A95"/>
    <w:rsid w:val="005C6B37"/>
    <w:rsid w:val="005C6DDE"/>
    <w:rsid w:val="005C7426"/>
    <w:rsid w:val="005C74A0"/>
    <w:rsid w:val="005D0076"/>
    <w:rsid w:val="005D1552"/>
    <w:rsid w:val="005D2E97"/>
    <w:rsid w:val="005D565E"/>
    <w:rsid w:val="005D6A44"/>
    <w:rsid w:val="005D6D17"/>
    <w:rsid w:val="005D71A0"/>
    <w:rsid w:val="005E0075"/>
    <w:rsid w:val="005E0529"/>
    <w:rsid w:val="005E067E"/>
    <w:rsid w:val="005E1FD8"/>
    <w:rsid w:val="005E33EC"/>
    <w:rsid w:val="005E3CD8"/>
    <w:rsid w:val="005E448E"/>
    <w:rsid w:val="005E5C54"/>
    <w:rsid w:val="005E6E83"/>
    <w:rsid w:val="005E7323"/>
    <w:rsid w:val="005E76FF"/>
    <w:rsid w:val="005F00EB"/>
    <w:rsid w:val="005F0582"/>
    <w:rsid w:val="005F2BCC"/>
    <w:rsid w:val="005F5795"/>
    <w:rsid w:val="005F7317"/>
    <w:rsid w:val="005F7397"/>
    <w:rsid w:val="005F75D9"/>
    <w:rsid w:val="005F7951"/>
    <w:rsid w:val="00600933"/>
    <w:rsid w:val="0060111F"/>
    <w:rsid w:val="0060140E"/>
    <w:rsid w:val="006022A2"/>
    <w:rsid w:val="0060338A"/>
    <w:rsid w:val="006043F5"/>
    <w:rsid w:val="0060453A"/>
    <w:rsid w:val="006059F6"/>
    <w:rsid w:val="00606204"/>
    <w:rsid w:val="00607E1D"/>
    <w:rsid w:val="00610599"/>
    <w:rsid w:val="00612537"/>
    <w:rsid w:val="006140A5"/>
    <w:rsid w:val="006154A8"/>
    <w:rsid w:val="00615C24"/>
    <w:rsid w:val="006161FC"/>
    <w:rsid w:val="00620DD6"/>
    <w:rsid w:val="006243C8"/>
    <w:rsid w:val="006250C2"/>
    <w:rsid w:val="00625A42"/>
    <w:rsid w:val="00625AF3"/>
    <w:rsid w:val="00625B59"/>
    <w:rsid w:val="0062737F"/>
    <w:rsid w:val="00631A7F"/>
    <w:rsid w:val="006341EC"/>
    <w:rsid w:val="00634846"/>
    <w:rsid w:val="00636C38"/>
    <w:rsid w:val="00636EBA"/>
    <w:rsid w:val="006403A9"/>
    <w:rsid w:val="00640E55"/>
    <w:rsid w:val="00641969"/>
    <w:rsid w:val="006425B5"/>
    <w:rsid w:val="00642A7A"/>
    <w:rsid w:val="00643685"/>
    <w:rsid w:val="00644516"/>
    <w:rsid w:val="00645593"/>
    <w:rsid w:val="00651A85"/>
    <w:rsid w:val="00651DAA"/>
    <w:rsid w:val="00652151"/>
    <w:rsid w:val="006522F2"/>
    <w:rsid w:val="00652A7E"/>
    <w:rsid w:val="00652BE7"/>
    <w:rsid w:val="00652D9F"/>
    <w:rsid w:val="0065355D"/>
    <w:rsid w:val="00654FA8"/>
    <w:rsid w:val="00654FC9"/>
    <w:rsid w:val="00655B9D"/>
    <w:rsid w:val="00657498"/>
    <w:rsid w:val="00657FC1"/>
    <w:rsid w:val="00660EB7"/>
    <w:rsid w:val="00662D6A"/>
    <w:rsid w:val="00662FAB"/>
    <w:rsid w:val="0066389D"/>
    <w:rsid w:val="00663977"/>
    <w:rsid w:val="006645E8"/>
    <w:rsid w:val="00665840"/>
    <w:rsid w:val="00665ADC"/>
    <w:rsid w:val="00670384"/>
    <w:rsid w:val="00670AE5"/>
    <w:rsid w:val="00670AF9"/>
    <w:rsid w:val="00670BC7"/>
    <w:rsid w:val="006717E4"/>
    <w:rsid w:val="006719B2"/>
    <w:rsid w:val="00672A15"/>
    <w:rsid w:val="00673554"/>
    <w:rsid w:val="00675709"/>
    <w:rsid w:val="00675C25"/>
    <w:rsid w:val="006762FB"/>
    <w:rsid w:val="00681237"/>
    <w:rsid w:val="00681539"/>
    <w:rsid w:val="00681AE7"/>
    <w:rsid w:val="00681F9E"/>
    <w:rsid w:val="00682564"/>
    <w:rsid w:val="006825C9"/>
    <w:rsid w:val="00683452"/>
    <w:rsid w:val="00683591"/>
    <w:rsid w:val="00683F3B"/>
    <w:rsid w:val="00685516"/>
    <w:rsid w:val="006855EB"/>
    <w:rsid w:val="006873C4"/>
    <w:rsid w:val="0069052C"/>
    <w:rsid w:val="00695AB6"/>
    <w:rsid w:val="006A132B"/>
    <w:rsid w:val="006A18CC"/>
    <w:rsid w:val="006A27D8"/>
    <w:rsid w:val="006A280D"/>
    <w:rsid w:val="006A2B65"/>
    <w:rsid w:val="006A33D1"/>
    <w:rsid w:val="006A39C3"/>
    <w:rsid w:val="006B094B"/>
    <w:rsid w:val="006B11AE"/>
    <w:rsid w:val="006B1685"/>
    <w:rsid w:val="006B2782"/>
    <w:rsid w:val="006B3B6B"/>
    <w:rsid w:val="006B64DB"/>
    <w:rsid w:val="006B726C"/>
    <w:rsid w:val="006B73ED"/>
    <w:rsid w:val="006B7468"/>
    <w:rsid w:val="006C29FA"/>
    <w:rsid w:val="006C2BED"/>
    <w:rsid w:val="006C325D"/>
    <w:rsid w:val="006C6006"/>
    <w:rsid w:val="006C6D61"/>
    <w:rsid w:val="006C75E8"/>
    <w:rsid w:val="006C79AE"/>
    <w:rsid w:val="006C7B35"/>
    <w:rsid w:val="006C7FB1"/>
    <w:rsid w:val="006D0277"/>
    <w:rsid w:val="006D0A09"/>
    <w:rsid w:val="006D1DAA"/>
    <w:rsid w:val="006D33A0"/>
    <w:rsid w:val="006D36DF"/>
    <w:rsid w:val="006D4136"/>
    <w:rsid w:val="006D46E2"/>
    <w:rsid w:val="006D4A2A"/>
    <w:rsid w:val="006D632D"/>
    <w:rsid w:val="006D7769"/>
    <w:rsid w:val="006E0296"/>
    <w:rsid w:val="006E0595"/>
    <w:rsid w:val="006E280B"/>
    <w:rsid w:val="006E2B8C"/>
    <w:rsid w:val="006E31D7"/>
    <w:rsid w:val="006E3353"/>
    <w:rsid w:val="006E44DC"/>
    <w:rsid w:val="006E4A55"/>
    <w:rsid w:val="006E6902"/>
    <w:rsid w:val="006E7037"/>
    <w:rsid w:val="006E7BBA"/>
    <w:rsid w:val="006F1630"/>
    <w:rsid w:val="006F2AA5"/>
    <w:rsid w:val="006F3C1A"/>
    <w:rsid w:val="006F3E98"/>
    <w:rsid w:val="006F402B"/>
    <w:rsid w:val="006F66A0"/>
    <w:rsid w:val="006F7098"/>
    <w:rsid w:val="006F7AF3"/>
    <w:rsid w:val="006F7CB6"/>
    <w:rsid w:val="00700BEC"/>
    <w:rsid w:val="00700CF3"/>
    <w:rsid w:val="00701CBB"/>
    <w:rsid w:val="00702463"/>
    <w:rsid w:val="0070416C"/>
    <w:rsid w:val="00704788"/>
    <w:rsid w:val="007052C4"/>
    <w:rsid w:val="00706778"/>
    <w:rsid w:val="00706BC5"/>
    <w:rsid w:val="007072C9"/>
    <w:rsid w:val="007079C0"/>
    <w:rsid w:val="00707A19"/>
    <w:rsid w:val="00707C15"/>
    <w:rsid w:val="00707C40"/>
    <w:rsid w:val="007101FB"/>
    <w:rsid w:val="00710A88"/>
    <w:rsid w:val="007114C3"/>
    <w:rsid w:val="007131F3"/>
    <w:rsid w:val="00713ABF"/>
    <w:rsid w:val="00714E18"/>
    <w:rsid w:val="00715595"/>
    <w:rsid w:val="0071655F"/>
    <w:rsid w:val="00716851"/>
    <w:rsid w:val="007201EA"/>
    <w:rsid w:val="0072089A"/>
    <w:rsid w:val="007220C2"/>
    <w:rsid w:val="0072245C"/>
    <w:rsid w:val="00722B37"/>
    <w:rsid w:val="00722FDD"/>
    <w:rsid w:val="00723C22"/>
    <w:rsid w:val="007253C5"/>
    <w:rsid w:val="007253E3"/>
    <w:rsid w:val="00726146"/>
    <w:rsid w:val="007265F8"/>
    <w:rsid w:val="00727953"/>
    <w:rsid w:val="007331E4"/>
    <w:rsid w:val="007345FE"/>
    <w:rsid w:val="00734D85"/>
    <w:rsid w:val="00735313"/>
    <w:rsid w:val="00735C5C"/>
    <w:rsid w:val="00735E82"/>
    <w:rsid w:val="00737BAF"/>
    <w:rsid w:val="00741778"/>
    <w:rsid w:val="00741A89"/>
    <w:rsid w:val="00746706"/>
    <w:rsid w:val="00746BDB"/>
    <w:rsid w:val="00752700"/>
    <w:rsid w:val="00752A19"/>
    <w:rsid w:val="00752CD9"/>
    <w:rsid w:val="0075321E"/>
    <w:rsid w:val="00753753"/>
    <w:rsid w:val="007537E8"/>
    <w:rsid w:val="00754A31"/>
    <w:rsid w:val="0075513F"/>
    <w:rsid w:val="00755D2F"/>
    <w:rsid w:val="007565A1"/>
    <w:rsid w:val="00756C15"/>
    <w:rsid w:val="0076086B"/>
    <w:rsid w:val="00764601"/>
    <w:rsid w:val="00765064"/>
    <w:rsid w:val="00765474"/>
    <w:rsid w:val="00765EF0"/>
    <w:rsid w:val="00766659"/>
    <w:rsid w:val="00766DDA"/>
    <w:rsid w:val="0076740D"/>
    <w:rsid w:val="00770567"/>
    <w:rsid w:val="00771D6E"/>
    <w:rsid w:val="007720CA"/>
    <w:rsid w:val="00772E0F"/>
    <w:rsid w:val="007730EF"/>
    <w:rsid w:val="00773F20"/>
    <w:rsid w:val="0077407F"/>
    <w:rsid w:val="00777612"/>
    <w:rsid w:val="00777FE4"/>
    <w:rsid w:val="007812C2"/>
    <w:rsid w:val="007838FF"/>
    <w:rsid w:val="007855E7"/>
    <w:rsid w:val="00785DA2"/>
    <w:rsid w:val="00786CA6"/>
    <w:rsid w:val="0078740F"/>
    <w:rsid w:val="007876C3"/>
    <w:rsid w:val="0079033D"/>
    <w:rsid w:val="00791567"/>
    <w:rsid w:val="00794397"/>
    <w:rsid w:val="0079576B"/>
    <w:rsid w:val="007960E0"/>
    <w:rsid w:val="00796D48"/>
    <w:rsid w:val="007972E2"/>
    <w:rsid w:val="0079790B"/>
    <w:rsid w:val="007A0B38"/>
    <w:rsid w:val="007A295A"/>
    <w:rsid w:val="007A2BC3"/>
    <w:rsid w:val="007A3FB4"/>
    <w:rsid w:val="007A447F"/>
    <w:rsid w:val="007A4557"/>
    <w:rsid w:val="007A4D9A"/>
    <w:rsid w:val="007A4F1D"/>
    <w:rsid w:val="007A5336"/>
    <w:rsid w:val="007A6F0F"/>
    <w:rsid w:val="007B1BA4"/>
    <w:rsid w:val="007B1EA8"/>
    <w:rsid w:val="007B2C44"/>
    <w:rsid w:val="007B3E1E"/>
    <w:rsid w:val="007B44CC"/>
    <w:rsid w:val="007B531A"/>
    <w:rsid w:val="007B674D"/>
    <w:rsid w:val="007B7384"/>
    <w:rsid w:val="007C0375"/>
    <w:rsid w:val="007C196D"/>
    <w:rsid w:val="007C28DE"/>
    <w:rsid w:val="007C2AC9"/>
    <w:rsid w:val="007C4054"/>
    <w:rsid w:val="007C6520"/>
    <w:rsid w:val="007C65A5"/>
    <w:rsid w:val="007C7FA8"/>
    <w:rsid w:val="007D2FBD"/>
    <w:rsid w:val="007D5849"/>
    <w:rsid w:val="007E0178"/>
    <w:rsid w:val="007E1346"/>
    <w:rsid w:val="007E28E4"/>
    <w:rsid w:val="007E4148"/>
    <w:rsid w:val="007E468C"/>
    <w:rsid w:val="007E65AC"/>
    <w:rsid w:val="007E6BFF"/>
    <w:rsid w:val="007E76A6"/>
    <w:rsid w:val="007E7ED8"/>
    <w:rsid w:val="007F299F"/>
    <w:rsid w:val="007F3FC3"/>
    <w:rsid w:val="007F3FD2"/>
    <w:rsid w:val="007F538C"/>
    <w:rsid w:val="007F5F95"/>
    <w:rsid w:val="007F639C"/>
    <w:rsid w:val="007F6934"/>
    <w:rsid w:val="00801D4B"/>
    <w:rsid w:val="0080371D"/>
    <w:rsid w:val="00804A50"/>
    <w:rsid w:val="0080542C"/>
    <w:rsid w:val="00805B29"/>
    <w:rsid w:val="0080708C"/>
    <w:rsid w:val="00814F63"/>
    <w:rsid w:val="008150A4"/>
    <w:rsid w:val="00815CCB"/>
    <w:rsid w:val="00817A28"/>
    <w:rsid w:val="00821EC7"/>
    <w:rsid w:val="008251AA"/>
    <w:rsid w:val="00827329"/>
    <w:rsid w:val="00827BDD"/>
    <w:rsid w:val="00827C31"/>
    <w:rsid w:val="008313DC"/>
    <w:rsid w:val="00831A11"/>
    <w:rsid w:val="00833D61"/>
    <w:rsid w:val="00834FB0"/>
    <w:rsid w:val="00836264"/>
    <w:rsid w:val="00836AEF"/>
    <w:rsid w:val="00836E08"/>
    <w:rsid w:val="00836E6C"/>
    <w:rsid w:val="0084014D"/>
    <w:rsid w:val="00844A7C"/>
    <w:rsid w:val="0084570C"/>
    <w:rsid w:val="00845C38"/>
    <w:rsid w:val="0084646A"/>
    <w:rsid w:val="00846CF9"/>
    <w:rsid w:val="00852161"/>
    <w:rsid w:val="00852591"/>
    <w:rsid w:val="0085349D"/>
    <w:rsid w:val="00853E28"/>
    <w:rsid w:val="0085463D"/>
    <w:rsid w:val="00857BE1"/>
    <w:rsid w:val="008603E8"/>
    <w:rsid w:val="00861978"/>
    <w:rsid w:val="00864276"/>
    <w:rsid w:val="0086429D"/>
    <w:rsid w:val="008649C0"/>
    <w:rsid w:val="00865297"/>
    <w:rsid w:val="008659D7"/>
    <w:rsid w:val="00865C2D"/>
    <w:rsid w:val="00865C95"/>
    <w:rsid w:val="00867251"/>
    <w:rsid w:val="00867AE0"/>
    <w:rsid w:val="00870368"/>
    <w:rsid w:val="008703A7"/>
    <w:rsid w:val="00870CE6"/>
    <w:rsid w:val="008714C8"/>
    <w:rsid w:val="00872106"/>
    <w:rsid w:val="00872401"/>
    <w:rsid w:val="008745E1"/>
    <w:rsid w:val="00874961"/>
    <w:rsid w:val="00875352"/>
    <w:rsid w:val="00876FAF"/>
    <w:rsid w:val="008772A3"/>
    <w:rsid w:val="0088127F"/>
    <w:rsid w:val="008813ED"/>
    <w:rsid w:val="008832B4"/>
    <w:rsid w:val="00884934"/>
    <w:rsid w:val="00884B72"/>
    <w:rsid w:val="00886E57"/>
    <w:rsid w:val="00887BE4"/>
    <w:rsid w:val="00887F25"/>
    <w:rsid w:val="00890361"/>
    <w:rsid w:val="00892110"/>
    <w:rsid w:val="00893FE3"/>
    <w:rsid w:val="00895884"/>
    <w:rsid w:val="00895996"/>
    <w:rsid w:val="00895B2B"/>
    <w:rsid w:val="00895F5C"/>
    <w:rsid w:val="00896D46"/>
    <w:rsid w:val="008975D4"/>
    <w:rsid w:val="008A2010"/>
    <w:rsid w:val="008A23F7"/>
    <w:rsid w:val="008A2FAE"/>
    <w:rsid w:val="008A4733"/>
    <w:rsid w:val="008B021C"/>
    <w:rsid w:val="008B2E0E"/>
    <w:rsid w:val="008B3969"/>
    <w:rsid w:val="008B50BC"/>
    <w:rsid w:val="008B5E37"/>
    <w:rsid w:val="008B6155"/>
    <w:rsid w:val="008B7EE3"/>
    <w:rsid w:val="008C0B7D"/>
    <w:rsid w:val="008C65B8"/>
    <w:rsid w:val="008C6BE8"/>
    <w:rsid w:val="008C6CEB"/>
    <w:rsid w:val="008C7481"/>
    <w:rsid w:val="008D1F2A"/>
    <w:rsid w:val="008D263F"/>
    <w:rsid w:val="008D2EF6"/>
    <w:rsid w:val="008D35B9"/>
    <w:rsid w:val="008D6266"/>
    <w:rsid w:val="008D6E93"/>
    <w:rsid w:val="008D7637"/>
    <w:rsid w:val="008E0D75"/>
    <w:rsid w:val="008E312F"/>
    <w:rsid w:val="008E3827"/>
    <w:rsid w:val="008E38F3"/>
    <w:rsid w:val="008E6258"/>
    <w:rsid w:val="008F000E"/>
    <w:rsid w:val="008F00BA"/>
    <w:rsid w:val="008F09E3"/>
    <w:rsid w:val="008F1155"/>
    <w:rsid w:val="008F153A"/>
    <w:rsid w:val="008F32A2"/>
    <w:rsid w:val="008F445B"/>
    <w:rsid w:val="008F4DE1"/>
    <w:rsid w:val="008F707C"/>
    <w:rsid w:val="008F7128"/>
    <w:rsid w:val="008F726B"/>
    <w:rsid w:val="008F764D"/>
    <w:rsid w:val="009003E1"/>
    <w:rsid w:val="00902074"/>
    <w:rsid w:val="00902334"/>
    <w:rsid w:val="0090378D"/>
    <w:rsid w:val="00905577"/>
    <w:rsid w:val="0091073A"/>
    <w:rsid w:val="00910D99"/>
    <w:rsid w:val="00911488"/>
    <w:rsid w:val="00911735"/>
    <w:rsid w:val="00911EB3"/>
    <w:rsid w:val="0091219C"/>
    <w:rsid w:val="0091306C"/>
    <w:rsid w:val="00913147"/>
    <w:rsid w:val="00914563"/>
    <w:rsid w:val="00914579"/>
    <w:rsid w:val="009148C0"/>
    <w:rsid w:val="009159B4"/>
    <w:rsid w:val="00916C0B"/>
    <w:rsid w:val="00920377"/>
    <w:rsid w:val="009207CA"/>
    <w:rsid w:val="00920B1E"/>
    <w:rsid w:val="009214C0"/>
    <w:rsid w:val="00921FE7"/>
    <w:rsid w:val="009222F3"/>
    <w:rsid w:val="00923DEB"/>
    <w:rsid w:val="00924918"/>
    <w:rsid w:val="00924F4B"/>
    <w:rsid w:val="00925A13"/>
    <w:rsid w:val="0092631A"/>
    <w:rsid w:val="00927643"/>
    <w:rsid w:val="0092797A"/>
    <w:rsid w:val="00931666"/>
    <w:rsid w:val="00931D58"/>
    <w:rsid w:val="00931EB7"/>
    <w:rsid w:val="009326E5"/>
    <w:rsid w:val="00933DBE"/>
    <w:rsid w:val="009352EB"/>
    <w:rsid w:val="009359BD"/>
    <w:rsid w:val="0093669F"/>
    <w:rsid w:val="0093693D"/>
    <w:rsid w:val="0093701F"/>
    <w:rsid w:val="009378E4"/>
    <w:rsid w:val="0094100E"/>
    <w:rsid w:val="00941490"/>
    <w:rsid w:val="009418EB"/>
    <w:rsid w:val="00941E96"/>
    <w:rsid w:val="00943972"/>
    <w:rsid w:val="00945425"/>
    <w:rsid w:val="00946742"/>
    <w:rsid w:val="00947852"/>
    <w:rsid w:val="00947EE8"/>
    <w:rsid w:val="009545E3"/>
    <w:rsid w:val="00954CD0"/>
    <w:rsid w:val="00957DA2"/>
    <w:rsid w:val="00960B54"/>
    <w:rsid w:val="00961BFB"/>
    <w:rsid w:val="00963044"/>
    <w:rsid w:val="0096309B"/>
    <w:rsid w:val="00963A44"/>
    <w:rsid w:val="00964C97"/>
    <w:rsid w:val="0096528A"/>
    <w:rsid w:val="00965668"/>
    <w:rsid w:val="00965C27"/>
    <w:rsid w:val="00965FFF"/>
    <w:rsid w:val="0096732F"/>
    <w:rsid w:val="00967BA0"/>
    <w:rsid w:val="00970CAC"/>
    <w:rsid w:val="009720EF"/>
    <w:rsid w:val="009744D1"/>
    <w:rsid w:val="00974A61"/>
    <w:rsid w:val="00974D58"/>
    <w:rsid w:val="00975C34"/>
    <w:rsid w:val="0097622F"/>
    <w:rsid w:val="00977944"/>
    <w:rsid w:val="0098075C"/>
    <w:rsid w:val="009819F1"/>
    <w:rsid w:val="00981E5C"/>
    <w:rsid w:val="009822F6"/>
    <w:rsid w:val="0098239E"/>
    <w:rsid w:val="009826F5"/>
    <w:rsid w:val="00984098"/>
    <w:rsid w:val="00987A6B"/>
    <w:rsid w:val="00992F19"/>
    <w:rsid w:val="00993696"/>
    <w:rsid w:val="00993D0E"/>
    <w:rsid w:val="00995D3D"/>
    <w:rsid w:val="00995DE8"/>
    <w:rsid w:val="00996135"/>
    <w:rsid w:val="009964AC"/>
    <w:rsid w:val="00997F3B"/>
    <w:rsid w:val="009A01F2"/>
    <w:rsid w:val="009A0C96"/>
    <w:rsid w:val="009A118B"/>
    <w:rsid w:val="009A1734"/>
    <w:rsid w:val="009A3379"/>
    <w:rsid w:val="009A3E62"/>
    <w:rsid w:val="009A515F"/>
    <w:rsid w:val="009A5DDF"/>
    <w:rsid w:val="009A6C93"/>
    <w:rsid w:val="009B05D2"/>
    <w:rsid w:val="009B23D7"/>
    <w:rsid w:val="009B3190"/>
    <w:rsid w:val="009B4F12"/>
    <w:rsid w:val="009B5E45"/>
    <w:rsid w:val="009B665A"/>
    <w:rsid w:val="009C0002"/>
    <w:rsid w:val="009C1628"/>
    <w:rsid w:val="009C18B5"/>
    <w:rsid w:val="009C2881"/>
    <w:rsid w:val="009C3260"/>
    <w:rsid w:val="009C5074"/>
    <w:rsid w:val="009C5798"/>
    <w:rsid w:val="009C6108"/>
    <w:rsid w:val="009C7104"/>
    <w:rsid w:val="009D0A3A"/>
    <w:rsid w:val="009D0D51"/>
    <w:rsid w:val="009D5689"/>
    <w:rsid w:val="009E0DE9"/>
    <w:rsid w:val="009E0E48"/>
    <w:rsid w:val="009E2D07"/>
    <w:rsid w:val="009E3FB3"/>
    <w:rsid w:val="009E5C23"/>
    <w:rsid w:val="009E6275"/>
    <w:rsid w:val="009F0C49"/>
    <w:rsid w:val="009F1965"/>
    <w:rsid w:val="009F2657"/>
    <w:rsid w:val="009F4C38"/>
    <w:rsid w:val="009F5310"/>
    <w:rsid w:val="009F5DDE"/>
    <w:rsid w:val="009F65E0"/>
    <w:rsid w:val="009F7EE5"/>
    <w:rsid w:val="00A0197F"/>
    <w:rsid w:val="00A02DA1"/>
    <w:rsid w:val="00A0634B"/>
    <w:rsid w:val="00A114D3"/>
    <w:rsid w:val="00A14075"/>
    <w:rsid w:val="00A1530D"/>
    <w:rsid w:val="00A1672F"/>
    <w:rsid w:val="00A17EE2"/>
    <w:rsid w:val="00A208A8"/>
    <w:rsid w:val="00A21A89"/>
    <w:rsid w:val="00A226C0"/>
    <w:rsid w:val="00A23CCD"/>
    <w:rsid w:val="00A24F25"/>
    <w:rsid w:val="00A26478"/>
    <w:rsid w:val="00A271D7"/>
    <w:rsid w:val="00A27554"/>
    <w:rsid w:val="00A31423"/>
    <w:rsid w:val="00A323F3"/>
    <w:rsid w:val="00A33108"/>
    <w:rsid w:val="00A33BF9"/>
    <w:rsid w:val="00A33D76"/>
    <w:rsid w:val="00A34251"/>
    <w:rsid w:val="00A343BD"/>
    <w:rsid w:val="00A3690E"/>
    <w:rsid w:val="00A3750D"/>
    <w:rsid w:val="00A37AEC"/>
    <w:rsid w:val="00A418D3"/>
    <w:rsid w:val="00A42150"/>
    <w:rsid w:val="00A42DD2"/>
    <w:rsid w:val="00A4349C"/>
    <w:rsid w:val="00A44058"/>
    <w:rsid w:val="00A444A8"/>
    <w:rsid w:val="00A4473C"/>
    <w:rsid w:val="00A45444"/>
    <w:rsid w:val="00A46ED0"/>
    <w:rsid w:val="00A47100"/>
    <w:rsid w:val="00A51B90"/>
    <w:rsid w:val="00A541F4"/>
    <w:rsid w:val="00A54DEB"/>
    <w:rsid w:val="00A55456"/>
    <w:rsid w:val="00A55FB4"/>
    <w:rsid w:val="00A6187E"/>
    <w:rsid w:val="00A632C2"/>
    <w:rsid w:val="00A6557B"/>
    <w:rsid w:val="00A66626"/>
    <w:rsid w:val="00A6681F"/>
    <w:rsid w:val="00A7193D"/>
    <w:rsid w:val="00A73A25"/>
    <w:rsid w:val="00A74B85"/>
    <w:rsid w:val="00A75034"/>
    <w:rsid w:val="00A750FB"/>
    <w:rsid w:val="00A757AD"/>
    <w:rsid w:val="00A75B30"/>
    <w:rsid w:val="00A75BF0"/>
    <w:rsid w:val="00A75CA7"/>
    <w:rsid w:val="00A760C9"/>
    <w:rsid w:val="00A7653A"/>
    <w:rsid w:val="00A7667E"/>
    <w:rsid w:val="00A770FA"/>
    <w:rsid w:val="00A8072C"/>
    <w:rsid w:val="00A807A8"/>
    <w:rsid w:val="00A80CE4"/>
    <w:rsid w:val="00A811C9"/>
    <w:rsid w:val="00A842EE"/>
    <w:rsid w:val="00A86E3F"/>
    <w:rsid w:val="00A86F8C"/>
    <w:rsid w:val="00A87B15"/>
    <w:rsid w:val="00A90A78"/>
    <w:rsid w:val="00A92B97"/>
    <w:rsid w:val="00A92C89"/>
    <w:rsid w:val="00A9457C"/>
    <w:rsid w:val="00A945E2"/>
    <w:rsid w:val="00AA00B2"/>
    <w:rsid w:val="00AA057B"/>
    <w:rsid w:val="00AA0E09"/>
    <w:rsid w:val="00AA14B1"/>
    <w:rsid w:val="00AA2091"/>
    <w:rsid w:val="00AA3276"/>
    <w:rsid w:val="00AA3CEA"/>
    <w:rsid w:val="00AA3DB9"/>
    <w:rsid w:val="00AA46FC"/>
    <w:rsid w:val="00AA4EDF"/>
    <w:rsid w:val="00AA66FB"/>
    <w:rsid w:val="00AA6D07"/>
    <w:rsid w:val="00AB018A"/>
    <w:rsid w:val="00AB0EA6"/>
    <w:rsid w:val="00AB0F9C"/>
    <w:rsid w:val="00AB1CAC"/>
    <w:rsid w:val="00AB2181"/>
    <w:rsid w:val="00AB2995"/>
    <w:rsid w:val="00AB5218"/>
    <w:rsid w:val="00AB6038"/>
    <w:rsid w:val="00AB6AC1"/>
    <w:rsid w:val="00AB73CD"/>
    <w:rsid w:val="00AB7D9C"/>
    <w:rsid w:val="00AC1277"/>
    <w:rsid w:val="00AC2230"/>
    <w:rsid w:val="00AC2B20"/>
    <w:rsid w:val="00AC4334"/>
    <w:rsid w:val="00AC489D"/>
    <w:rsid w:val="00AC4BC4"/>
    <w:rsid w:val="00AC6609"/>
    <w:rsid w:val="00AC70F2"/>
    <w:rsid w:val="00AC7C11"/>
    <w:rsid w:val="00AD1560"/>
    <w:rsid w:val="00AD18CF"/>
    <w:rsid w:val="00AD210E"/>
    <w:rsid w:val="00AD31DC"/>
    <w:rsid w:val="00AD3506"/>
    <w:rsid w:val="00AD673C"/>
    <w:rsid w:val="00AD6AD5"/>
    <w:rsid w:val="00AD6E78"/>
    <w:rsid w:val="00AD78D0"/>
    <w:rsid w:val="00AE20F2"/>
    <w:rsid w:val="00AE2E0A"/>
    <w:rsid w:val="00AE31B7"/>
    <w:rsid w:val="00AE70C4"/>
    <w:rsid w:val="00AE756D"/>
    <w:rsid w:val="00AE7B38"/>
    <w:rsid w:val="00AE7EF9"/>
    <w:rsid w:val="00AF05A6"/>
    <w:rsid w:val="00AF28DA"/>
    <w:rsid w:val="00AF3B55"/>
    <w:rsid w:val="00AF45E9"/>
    <w:rsid w:val="00AF48C9"/>
    <w:rsid w:val="00AF5314"/>
    <w:rsid w:val="00AF791D"/>
    <w:rsid w:val="00AF7943"/>
    <w:rsid w:val="00AF7CF7"/>
    <w:rsid w:val="00B0178E"/>
    <w:rsid w:val="00B02133"/>
    <w:rsid w:val="00B02826"/>
    <w:rsid w:val="00B0530D"/>
    <w:rsid w:val="00B05669"/>
    <w:rsid w:val="00B06701"/>
    <w:rsid w:val="00B0726D"/>
    <w:rsid w:val="00B102A4"/>
    <w:rsid w:val="00B1419E"/>
    <w:rsid w:val="00B14629"/>
    <w:rsid w:val="00B14E7C"/>
    <w:rsid w:val="00B159FD"/>
    <w:rsid w:val="00B15D79"/>
    <w:rsid w:val="00B1633C"/>
    <w:rsid w:val="00B17B2F"/>
    <w:rsid w:val="00B17E5E"/>
    <w:rsid w:val="00B2042A"/>
    <w:rsid w:val="00B220F4"/>
    <w:rsid w:val="00B2291D"/>
    <w:rsid w:val="00B2458B"/>
    <w:rsid w:val="00B2475E"/>
    <w:rsid w:val="00B253F8"/>
    <w:rsid w:val="00B2788F"/>
    <w:rsid w:val="00B27AE2"/>
    <w:rsid w:val="00B3177D"/>
    <w:rsid w:val="00B323B2"/>
    <w:rsid w:val="00B3439E"/>
    <w:rsid w:val="00B34486"/>
    <w:rsid w:val="00B34AD3"/>
    <w:rsid w:val="00B364B7"/>
    <w:rsid w:val="00B37055"/>
    <w:rsid w:val="00B400C2"/>
    <w:rsid w:val="00B40E9B"/>
    <w:rsid w:val="00B418E8"/>
    <w:rsid w:val="00B41A1B"/>
    <w:rsid w:val="00B41ACE"/>
    <w:rsid w:val="00B420E1"/>
    <w:rsid w:val="00B4265C"/>
    <w:rsid w:val="00B42723"/>
    <w:rsid w:val="00B46405"/>
    <w:rsid w:val="00B46E41"/>
    <w:rsid w:val="00B51B6C"/>
    <w:rsid w:val="00B520AB"/>
    <w:rsid w:val="00B53E6B"/>
    <w:rsid w:val="00B5504F"/>
    <w:rsid w:val="00B56026"/>
    <w:rsid w:val="00B56050"/>
    <w:rsid w:val="00B60A22"/>
    <w:rsid w:val="00B62F8B"/>
    <w:rsid w:val="00B63A56"/>
    <w:rsid w:val="00B64035"/>
    <w:rsid w:val="00B64CE6"/>
    <w:rsid w:val="00B6757C"/>
    <w:rsid w:val="00B702FB"/>
    <w:rsid w:val="00B712AB"/>
    <w:rsid w:val="00B7285B"/>
    <w:rsid w:val="00B73F4A"/>
    <w:rsid w:val="00B75C85"/>
    <w:rsid w:val="00B76B2A"/>
    <w:rsid w:val="00B770D3"/>
    <w:rsid w:val="00B77430"/>
    <w:rsid w:val="00B7786A"/>
    <w:rsid w:val="00B807D1"/>
    <w:rsid w:val="00B811F9"/>
    <w:rsid w:val="00B83C3A"/>
    <w:rsid w:val="00B85419"/>
    <w:rsid w:val="00B8557E"/>
    <w:rsid w:val="00B8745A"/>
    <w:rsid w:val="00B879AD"/>
    <w:rsid w:val="00B87C71"/>
    <w:rsid w:val="00B87CF1"/>
    <w:rsid w:val="00B906C1"/>
    <w:rsid w:val="00B910C1"/>
    <w:rsid w:val="00B91DD9"/>
    <w:rsid w:val="00B92548"/>
    <w:rsid w:val="00B925BA"/>
    <w:rsid w:val="00B92D7F"/>
    <w:rsid w:val="00B9424F"/>
    <w:rsid w:val="00B94900"/>
    <w:rsid w:val="00B95597"/>
    <w:rsid w:val="00B96C42"/>
    <w:rsid w:val="00B96D66"/>
    <w:rsid w:val="00B97F9F"/>
    <w:rsid w:val="00BA0787"/>
    <w:rsid w:val="00BA12C6"/>
    <w:rsid w:val="00BA158E"/>
    <w:rsid w:val="00BA1AC6"/>
    <w:rsid w:val="00BA37C4"/>
    <w:rsid w:val="00BA48FC"/>
    <w:rsid w:val="00BA5431"/>
    <w:rsid w:val="00BA6822"/>
    <w:rsid w:val="00BA715D"/>
    <w:rsid w:val="00BA7540"/>
    <w:rsid w:val="00BA7D7D"/>
    <w:rsid w:val="00BB0106"/>
    <w:rsid w:val="00BB091F"/>
    <w:rsid w:val="00BB0A82"/>
    <w:rsid w:val="00BB2379"/>
    <w:rsid w:val="00BB259A"/>
    <w:rsid w:val="00BB27EB"/>
    <w:rsid w:val="00BB286E"/>
    <w:rsid w:val="00BB299B"/>
    <w:rsid w:val="00BB3222"/>
    <w:rsid w:val="00BB4F0F"/>
    <w:rsid w:val="00BB599A"/>
    <w:rsid w:val="00BB663A"/>
    <w:rsid w:val="00BB6862"/>
    <w:rsid w:val="00BB6961"/>
    <w:rsid w:val="00BB76F3"/>
    <w:rsid w:val="00BB7BA4"/>
    <w:rsid w:val="00BC0484"/>
    <w:rsid w:val="00BC06D3"/>
    <w:rsid w:val="00BC0B49"/>
    <w:rsid w:val="00BC13CF"/>
    <w:rsid w:val="00BC17A2"/>
    <w:rsid w:val="00BC20B2"/>
    <w:rsid w:val="00BC4077"/>
    <w:rsid w:val="00BC4D80"/>
    <w:rsid w:val="00BC5433"/>
    <w:rsid w:val="00BC7096"/>
    <w:rsid w:val="00BD0067"/>
    <w:rsid w:val="00BD23B2"/>
    <w:rsid w:val="00BD23FC"/>
    <w:rsid w:val="00BD2519"/>
    <w:rsid w:val="00BD29F2"/>
    <w:rsid w:val="00BD412F"/>
    <w:rsid w:val="00BD490D"/>
    <w:rsid w:val="00BD6E61"/>
    <w:rsid w:val="00BD6EC6"/>
    <w:rsid w:val="00BD7069"/>
    <w:rsid w:val="00BD73DC"/>
    <w:rsid w:val="00BE1CF5"/>
    <w:rsid w:val="00BE4311"/>
    <w:rsid w:val="00BE4A44"/>
    <w:rsid w:val="00BE7985"/>
    <w:rsid w:val="00BE7B82"/>
    <w:rsid w:val="00BE7CB3"/>
    <w:rsid w:val="00BF0179"/>
    <w:rsid w:val="00BF0FFD"/>
    <w:rsid w:val="00BF133E"/>
    <w:rsid w:val="00BF214E"/>
    <w:rsid w:val="00BF268A"/>
    <w:rsid w:val="00BF379D"/>
    <w:rsid w:val="00BF4BA1"/>
    <w:rsid w:val="00BF62F4"/>
    <w:rsid w:val="00BF71A5"/>
    <w:rsid w:val="00BF786F"/>
    <w:rsid w:val="00BF7E48"/>
    <w:rsid w:val="00C039CB"/>
    <w:rsid w:val="00C03F06"/>
    <w:rsid w:val="00C04D2E"/>
    <w:rsid w:val="00C0618C"/>
    <w:rsid w:val="00C065C9"/>
    <w:rsid w:val="00C110D4"/>
    <w:rsid w:val="00C131A7"/>
    <w:rsid w:val="00C13576"/>
    <w:rsid w:val="00C13AA3"/>
    <w:rsid w:val="00C14EA4"/>
    <w:rsid w:val="00C169AF"/>
    <w:rsid w:val="00C172C5"/>
    <w:rsid w:val="00C174EA"/>
    <w:rsid w:val="00C175E1"/>
    <w:rsid w:val="00C1773E"/>
    <w:rsid w:val="00C20304"/>
    <w:rsid w:val="00C21888"/>
    <w:rsid w:val="00C2333B"/>
    <w:rsid w:val="00C2430F"/>
    <w:rsid w:val="00C2452A"/>
    <w:rsid w:val="00C24D72"/>
    <w:rsid w:val="00C2516E"/>
    <w:rsid w:val="00C269A4"/>
    <w:rsid w:val="00C26DD4"/>
    <w:rsid w:val="00C27AEA"/>
    <w:rsid w:val="00C32303"/>
    <w:rsid w:val="00C33017"/>
    <w:rsid w:val="00C33094"/>
    <w:rsid w:val="00C33E38"/>
    <w:rsid w:val="00C34C2C"/>
    <w:rsid w:val="00C3538A"/>
    <w:rsid w:val="00C35C4B"/>
    <w:rsid w:val="00C36935"/>
    <w:rsid w:val="00C37859"/>
    <w:rsid w:val="00C37CC9"/>
    <w:rsid w:val="00C416B4"/>
    <w:rsid w:val="00C4179D"/>
    <w:rsid w:val="00C417D9"/>
    <w:rsid w:val="00C42ADF"/>
    <w:rsid w:val="00C44C2A"/>
    <w:rsid w:val="00C46968"/>
    <w:rsid w:val="00C469A7"/>
    <w:rsid w:val="00C47B08"/>
    <w:rsid w:val="00C5037A"/>
    <w:rsid w:val="00C50487"/>
    <w:rsid w:val="00C50B74"/>
    <w:rsid w:val="00C51244"/>
    <w:rsid w:val="00C51403"/>
    <w:rsid w:val="00C51B22"/>
    <w:rsid w:val="00C5264E"/>
    <w:rsid w:val="00C5301E"/>
    <w:rsid w:val="00C540D8"/>
    <w:rsid w:val="00C553E1"/>
    <w:rsid w:val="00C55D31"/>
    <w:rsid w:val="00C56193"/>
    <w:rsid w:val="00C60F84"/>
    <w:rsid w:val="00C61B74"/>
    <w:rsid w:val="00C6278F"/>
    <w:rsid w:val="00C63023"/>
    <w:rsid w:val="00C633DC"/>
    <w:rsid w:val="00C646E4"/>
    <w:rsid w:val="00C64C6B"/>
    <w:rsid w:val="00C64D48"/>
    <w:rsid w:val="00C659E7"/>
    <w:rsid w:val="00C67753"/>
    <w:rsid w:val="00C721C4"/>
    <w:rsid w:val="00C723BA"/>
    <w:rsid w:val="00C7286D"/>
    <w:rsid w:val="00C75B89"/>
    <w:rsid w:val="00C771E8"/>
    <w:rsid w:val="00C81DC1"/>
    <w:rsid w:val="00C81DDF"/>
    <w:rsid w:val="00C82682"/>
    <w:rsid w:val="00C831CE"/>
    <w:rsid w:val="00C83FA4"/>
    <w:rsid w:val="00C854C6"/>
    <w:rsid w:val="00C8607A"/>
    <w:rsid w:val="00C86084"/>
    <w:rsid w:val="00C878AF"/>
    <w:rsid w:val="00C90730"/>
    <w:rsid w:val="00C922F6"/>
    <w:rsid w:val="00C92DA8"/>
    <w:rsid w:val="00C947D6"/>
    <w:rsid w:val="00C94F7D"/>
    <w:rsid w:val="00C9627B"/>
    <w:rsid w:val="00CA06D3"/>
    <w:rsid w:val="00CA3E4E"/>
    <w:rsid w:val="00CA3EAD"/>
    <w:rsid w:val="00CA4C0F"/>
    <w:rsid w:val="00CA6AD3"/>
    <w:rsid w:val="00CA73B7"/>
    <w:rsid w:val="00CA743B"/>
    <w:rsid w:val="00CA7D8A"/>
    <w:rsid w:val="00CB015E"/>
    <w:rsid w:val="00CB0EDF"/>
    <w:rsid w:val="00CB21CA"/>
    <w:rsid w:val="00CB371B"/>
    <w:rsid w:val="00CB3C60"/>
    <w:rsid w:val="00CB422B"/>
    <w:rsid w:val="00CB594F"/>
    <w:rsid w:val="00CB599C"/>
    <w:rsid w:val="00CB5B12"/>
    <w:rsid w:val="00CB5FE1"/>
    <w:rsid w:val="00CB6CAD"/>
    <w:rsid w:val="00CC03E7"/>
    <w:rsid w:val="00CC09A2"/>
    <w:rsid w:val="00CC22BA"/>
    <w:rsid w:val="00CC3989"/>
    <w:rsid w:val="00CC4E90"/>
    <w:rsid w:val="00CC52B9"/>
    <w:rsid w:val="00CC6F31"/>
    <w:rsid w:val="00CD0A3D"/>
    <w:rsid w:val="00CD1A77"/>
    <w:rsid w:val="00CD2004"/>
    <w:rsid w:val="00CD4A22"/>
    <w:rsid w:val="00CD4B96"/>
    <w:rsid w:val="00CD4D89"/>
    <w:rsid w:val="00CD64B2"/>
    <w:rsid w:val="00CE0F1E"/>
    <w:rsid w:val="00CE1C2A"/>
    <w:rsid w:val="00CE76B9"/>
    <w:rsid w:val="00CF0CE2"/>
    <w:rsid w:val="00CF2A4C"/>
    <w:rsid w:val="00CF3EF8"/>
    <w:rsid w:val="00CF6AD4"/>
    <w:rsid w:val="00CF6F2C"/>
    <w:rsid w:val="00CF78D4"/>
    <w:rsid w:val="00CF78D8"/>
    <w:rsid w:val="00CF7C82"/>
    <w:rsid w:val="00D001D9"/>
    <w:rsid w:val="00D03EB7"/>
    <w:rsid w:val="00D040F5"/>
    <w:rsid w:val="00D047BD"/>
    <w:rsid w:val="00D0589B"/>
    <w:rsid w:val="00D058DD"/>
    <w:rsid w:val="00D061BF"/>
    <w:rsid w:val="00D06BE3"/>
    <w:rsid w:val="00D07DFF"/>
    <w:rsid w:val="00D10C3F"/>
    <w:rsid w:val="00D115AF"/>
    <w:rsid w:val="00D12086"/>
    <w:rsid w:val="00D13144"/>
    <w:rsid w:val="00D13848"/>
    <w:rsid w:val="00D13EC7"/>
    <w:rsid w:val="00D148D9"/>
    <w:rsid w:val="00D14B46"/>
    <w:rsid w:val="00D1561E"/>
    <w:rsid w:val="00D16B32"/>
    <w:rsid w:val="00D21A48"/>
    <w:rsid w:val="00D2591E"/>
    <w:rsid w:val="00D26161"/>
    <w:rsid w:val="00D2675E"/>
    <w:rsid w:val="00D27AA9"/>
    <w:rsid w:val="00D32D9A"/>
    <w:rsid w:val="00D33B4D"/>
    <w:rsid w:val="00D35304"/>
    <w:rsid w:val="00D355A9"/>
    <w:rsid w:val="00D361C8"/>
    <w:rsid w:val="00D37903"/>
    <w:rsid w:val="00D400D7"/>
    <w:rsid w:val="00D4057C"/>
    <w:rsid w:val="00D40BB1"/>
    <w:rsid w:val="00D41509"/>
    <w:rsid w:val="00D41BED"/>
    <w:rsid w:val="00D436E0"/>
    <w:rsid w:val="00D43729"/>
    <w:rsid w:val="00D449BA"/>
    <w:rsid w:val="00D44A51"/>
    <w:rsid w:val="00D47019"/>
    <w:rsid w:val="00D47A5E"/>
    <w:rsid w:val="00D47CFC"/>
    <w:rsid w:val="00D50BFA"/>
    <w:rsid w:val="00D5275D"/>
    <w:rsid w:val="00D53658"/>
    <w:rsid w:val="00D53C17"/>
    <w:rsid w:val="00D564FF"/>
    <w:rsid w:val="00D57C02"/>
    <w:rsid w:val="00D57C74"/>
    <w:rsid w:val="00D639FB"/>
    <w:rsid w:val="00D63AFF"/>
    <w:rsid w:val="00D66503"/>
    <w:rsid w:val="00D671A6"/>
    <w:rsid w:val="00D67B8E"/>
    <w:rsid w:val="00D7004A"/>
    <w:rsid w:val="00D71EBA"/>
    <w:rsid w:val="00D727CA"/>
    <w:rsid w:val="00D75B95"/>
    <w:rsid w:val="00D76E69"/>
    <w:rsid w:val="00D804D0"/>
    <w:rsid w:val="00D80AF9"/>
    <w:rsid w:val="00D83F57"/>
    <w:rsid w:val="00D84AA5"/>
    <w:rsid w:val="00D86283"/>
    <w:rsid w:val="00D8733E"/>
    <w:rsid w:val="00D90A04"/>
    <w:rsid w:val="00D93042"/>
    <w:rsid w:val="00D93463"/>
    <w:rsid w:val="00D9557B"/>
    <w:rsid w:val="00D95FBB"/>
    <w:rsid w:val="00D97F75"/>
    <w:rsid w:val="00D97FB5"/>
    <w:rsid w:val="00DA27A3"/>
    <w:rsid w:val="00DA37CA"/>
    <w:rsid w:val="00DA4608"/>
    <w:rsid w:val="00DA48D3"/>
    <w:rsid w:val="00DA4A82"/>
    <w:rsid w:val="00DA53E3"/>
    <w:rsid w:val="00DA58D8"/>
    <w:rsid w:val="00DB146B"/>
    <w:rsid w:val="00DB51C7"/>
    <w:rsid w:val="00DB584D"/>
    <w:rsid w:val="00DB6382"/>
    <w:rsid w:val="00DB6C53"/>
    <w:rsid w:val="00DB7EB3"/>
    <w:rsid w:val="00DC01E7"/>
    <w:rsid w:val="00DC0E1E"/>
    <w:rsid w:val="00DC3D6A"/>
    <w:rsid w:val="00DC3F26"/>
    <w:rsid w:val="00DC3FEF"/>
    <w:rsid w:val="00DC4050"/>
    <w:rsid w:val="00DC50E0"/>
    <w:rsid w:val="00DC6263"/>
    <w:rsid w:val="00DC6336"/>
    <w:rsid w:val="00DC6DD3"/>
    <w:rsid w:val="00DD0CF0"/>
    <w:rsid w:val="00DD13F5"/>
    <w:rsid w:val="00DD2B2B"/>
    <w:rsid w:val="00DD39AB"/>
    <w:rsid w:val="00DE0CE8"/>
    <w:rsid w:val="00DE2388"/>
    <w:rsid w:val="00DE342C"/>
    <w:rsid w:val="00DE3465"/>
    <w:rsid w:val="00DE34CC"/>
    <w:rsid w:val="00DE653C"/>
    <w:rsid w:val="00DE6B74"/>
    <w:rsid w:val="00DE7782"/>
    <w:rsid w:val="00DE7A5E"/>
    <w:rsid w:val="00DE7F99"/>
    <w:rsid w:val="00DF00A9"/>
    <w:rsid w:val="00DF01B0"/>
    <w:rsid w:val="00DF0330"/>
    <w:rsid w:val="00DF15F7"/>
    <w:rsid w:val="00DF165B"/>
    <w:rsid w:val="00DF7C84"/>
    <w:rsid w:val="00E04751"/>
    <w:rsid w:val="00E04BDF"/>
    <w:rsid w:val="00E04EDB"/>
    <w:rsid w:val="00E05654"/>
    <w:rsid w:val="00E05E39"/>
    <w:rsid w:val="00E07B7C"/>
    <w:rsid w:val="00E1050F"/>
    <w:rsid w:val="00E11128"/>
    <w:rsid w:val="00E11389"/>
    <w:rsid w:val="00E12904"/>
    <w:rsid w:val="00E15576"/>
    <w:rsid w:val="00E16B57"/>
    <w:rsid w:val="00E171B2"/>
    <w:rsid w:val="00E17AD6"/>
    <w:rsid w:val="00E21305"/>
    <w:rsid w:val="00E21D2A"/>
    <w:rsid w:val="00E22040"/>
    <w:rsid w:val="00E2313D"/>
    <w:rsid w:val="00E2416F"/>
    <w:rsid w:val="00E269D1"/>
    <w:rsid w:val="00E312FE"/>
    <w:rsid w:val="00E31919"/>
    <w:rsid w:val="00E31FBB"/>
    <w:rsid w:val="00E34169"/>
    <w:rsid w:val="00E341F0"/>
    <w:rsid w:val="00E35BBA"/>
    <w:rsid w:val="00E410A9"/>
    <w:rsid w:val="00E42BA1"/>
    <w:rsid w:val="00E43497"/>
    <w:rsid w:val="00E4627E"/>
    <w:rsid w:val="00E462C3"/>
    <w:rsid w:val="00E464D8"/>
    <w:rsid w:val="00E51F98"/>
    <w:rsid w:val="00E564A8"/>
    <w:rsid w:val="00E567DF"/>
    <w:rsid w:val="00E60305"/>
    <w:rsid w:val="00E60BA6"/>
    <w:rsid w:val="00E621E8"/>
    <w:rsid w:val="00E6258E"/>
    <w:rsid w:val="00E634F5"/>
    <w:rsid w:val="00E644FD"/>
    <w:rsid w:val="00E64573"/>
    <w:rsid w:val="00E64EFE"/>
    <w:rsid w:val="00E66848"/>
    <w:rsid w:val="00E67DA2"/>
    <w:rsid w:val="00E70971"/>
    <w:rsid w:val="00E712F7"/>
    <w:rsid w:val="00E71854"/>
    <w:rsid w:val="00E71A53"/>
    <w:rsid w:val="00E721E9"/>
    <w:rsid w:val="00E72805"/>
    <w:rsid w:val="00E7371F"/>
    <w:rsid w:val="00E77BFB"/>
    <w:rsid w:val="00E8201E"/>
    <w:rsid w:val="00E84321"/>
    <w:rsid w:val="00E84EE3"/>
    <w:rsid w:val="00E84F73"/>
    <w:rsid w:val="00E86459"/>
    <w:rsid w:val="00E912BF"/>
    <w:rsid w:val="00E93A8A"/>
    <w:rsid w:val="00E95946"/>
    <w:rsid w:val="00E976AF"/>
    <w:rsid w:val="00EA0F7A"/>
    <w:rsid w:val="00EA0FE5"/>
    <w:rsid w:val="00EA186B"/>
    <w:rsid w:val="00EA38F2"/>
    <w:rsid w:val="00EA3BDF"/>
    <w:rsid w:val="00EA48A6"/>
    <w:rsid w:val="00EA51EE"/>
    <w:rsid w:val="00EA54BC"/>
    <w:rsid w:val="00EA5DFA"/>
    <w:rsid w:val="00EA7FA2"/>
    <w:rsid w:val="00EB0DAB"/>
    <w:rsid w:val="00EB704F"/>
    <w:rsid w:val="00EB7D70"/>
    <w:rsid w:val="00EC0472"/>
    <w:rsid w:val="00EC04A5"/>
    <w:rsid w:val="00EC1503"/>
    <w:rsid w:val="00EC4621"/>
    <w:rsid w:val="00EC47EB"/>
    <w:rsid w:val="00EC5522"/>
    <w:rsid w:val="00EC5A47"/>
    <w:rsid w:val="00EC6443"/>
    <w:rsid w:val="00EC67A1"/>
    <w:rsid w:val="00EC6C39"/>
    <w:rsid w:val="00EC71EF"/>
    <w:rsid w:val="00ED01F8"/>
    <w:rsid w:val="00ED0878"/>
    <w:rsid w:val="00ED125A"/>
    <w:rsid w:val="00ED44D3"/>
    <w:rsid w:val="00ED5B31"/>
    <w:rsid w:val="00ED5C32"/>
    <w:rsid w:val="00ED65CD"/>
    <w:rsid w:val="00ED761C"/>
    <w:rsid w:val="00ED7F63"/>
    <w:rsid w:val="00EE3A15"/>
    <w:rsid w:val="00EE4D39"/>
    <w:rsid w:val="00EE602B"/>
    <w:rsid w:val="00EE64E3"/>
    <w:rsid w:val="00EE6667"/>
    <w:rsid w:val="00EE6697"/>
    <w:rsid w:val="00EE72C3"/>
    <w:rsid w:val="00EE73DA"/>
    <w:rsid w:val="00EF0436"/>
    <w:rsid w:val="00EF30EF"/>
    <w:rsid w:val="00EF393D"/>
    <w:rsid w:val="00EF416E"/>
    <w:rsid w:val="00EF5A55"/>
    <w:rsid w:val="00EF6B5F"/>
    <w:rsid w:val="00EF7A91"/>
    <w:rsid w:val="00F01AC1"/>
    <w:rsid w:val="00F03066"/>
    <w:rsid w:val="00F03DB1"/>
    <w:rsid w:val="00F03FA6"/>
    <w:rsid w:val="00F05D60"/>
    <w:rsid w:val="00F06101"/>
    <w:rsid w:val="00F0615A"/>
    <w:rsid w:val="00F1265E"/>
    <w:rsid w:val="00F129B7"/>
    <w:rsid w:val="00F13030"/>
    <w:rsid w:val="00F1326A"/>
    <w:rsid w:val="00F1340D"/>
    <w:rsid w:val="00F13573"/>
    <w:rsid w:val="00F1554C"/>
    <w:rsid w:val="00F16177"/>
    <w:rsid w:val="00F17C3C"/>
    <w:rsid w:val="00F21CCB"/>
    <w:rsid w:val="00F23B63"/>
    <w:rsid w:val="00F26102"/>
    <w:rsid w:val="00F26D89"/>
    <w:rsid w:val="00F312F3"/>
    <w:rsid w:val="00F31BF5"/>
    <w:rsid w:val="00F32418"/>
    <w:rsid w:val="00F329DE"/>
    <w:rsid w:val="00F32C77"/>
    <w:rsid w:val="00F33128"/>
    <w:rsid w:val="00F34481"/>
    <w:rsid w:val="00F376D9"/>
    <w:rsid w:val="00F404B6"/>
    <w:rsid w:val="00F40F74"/>
    <w:rsid w:val="00F412CA"/>
    <w:rsid w:val="00F42260"/>
    <w:rsid w:val="00F42CCF"/>
    <w:rsid w:val="00F43B1B"/>
    <w:rsid w:val="00F445C0"/>
    <w:rsid w:val="00F45269"/>
    <w:rsid w:val="00F47780"/>
    <w:rsid w:val="00F47E74"/>
    <w:rsid w:val="00F50D5F"/>
    <w:rsid w:val="00F511F0"/>
    <w:rsid w:val="00F51415"/>
    <w:rsid w:val="00F546BD"/>
    <w:rsid w:val="00F55E27"/>
    <w:rsid w:val="00F608BE"/>
    <w:rsid w:val="00F60EB7"/>
    <w:rsid w:val="00F61E36"/>
    <w:rsid w:val="00F62942"/>
    <w:rsid w:val="00F64D91"/>
    <w:rsid w:val="00F67B1D"/>
    <w:rsid w:val="00F704BF"/>
    <w:rsid w:val="00F71886"/>
    <w:rsid w:val="00F71A88"/>
    <w:rsid w:val="00F71E65"/>
    <w:rsid w:val="00F7340C"/>
    <w:rsid w:val="00F7349A"/>
    <w:rsid w:val="00F76664"/>
    <w:rsid w:val="00F77F3F"/>
    <w:rsid w:val="00F80846"/>
    <w:rsid w:val="00F80C16"/>
    <w:rsid w:val="00F80C94"/>
    <w:rsid w:val="00F82FD4"/>
    <w:rsid w:val="00F8310B"/>
    <w:rsid w:val="00F83FDF"/>
    <w:rsid w:val="00F843FD"/>
    <w:rsid w:val="00F84C1C"/>
    <w:rsid w:val="00F84F7A"/>
    <w:rsid w:val="00F85266"/>
    <w:rsid w:val="00F854DD"/>
    <w:rsid w:val="00F85D5A"/>
    <w:rsid w:val="00F86DBE"/>
    <w:rsid w:val="00F86F82"/>
    <w:rsid w:val="00F87DA0"/>
    <w:rsid w:val="00F90082"/>
    <w:rsid w:val="00F90DE5"/>
    <w:rsid w:val="00F90E68"/>
    <w:rsid w:val="00F94D20"/>
    <w:rsid w:val="00F9718B"/>
    <w:rsid w:val="00F9782E"/>
    <w:rsid w:val="00FA1279"/>
    <w:rsid w:val="00FA2A29"/>
    <w:rsid w:val="00FA50FD"/>
    <w:rsid w:val="00FA6FD1"/>
    <w:rsid w:val="00FA787F"/>
    <w:rsid w:val="00FB4C0E"/>
    <w:rsid w:val="00FB5520"/>
    <w:rsid w:val="00FB699C"/>
    <w:rsid w:val="00FB7DDF"/>
    <w:rsid w:val="00FC0373"/>
    <w:rsid w:val="00FC0718"/>
    <w:rsid w:val="00FC0D3D"/>
    <w:rsid w:val="00FC1617"/>
    <w:rsid w:val="00FC2DD0"/>
    <w:rsid w:val="00FC4D33"/>
    <w:rsid w:val="00FC4DD1"/>
    <w:rsid w:val="00FC5ED7"/>
    <w:rsid w:val="00FC610C"/>
    <w:rsid w:val="00FC6884"/>
    <w:rsid w:val="00FC7344"/>
    <w:rsid w:val="00FD2B3E"/>
    <w:rsid w:val="00FD3523"/>
    <w:rsid w:val="00FD3DEB"/>
    <w:rsid w:val="00FD5627"/>
    <w:rsid w:val="00FD6759"/>
    <w:rsid w:val="00FD6D1A"/>
    <w:rsid w:val="00FE15F2"/>
    <w:rsid w:val="00FE1692"/>
    <w:rsid w:val="00FE3204"/>
    <w:rsid w:val="00FE441A"/>
    <w:rsid w:val="00FE488C"/>
    <w:rsid w:val="00FE601A"/>
    <w:rsid w:val="00FE6389"/>
    <w:rsid w:val="00FE6E12"/>
    <w:rsid w:val="00FE7169"/>
    <w:rsid w:val="00FE792A"/>
    <w:rsid w:val="00FF1F42"/>
    <w:rsid w:val="00FF6897"/>
    <w:rsid w:val="00FF6982"/>
    <w:rsid w:val="00FF7053"/>
    <w:rsid w:val="00FF71F7"/>
    <w:rsid w:val="00FF7A20"/>
    <w:rsid w:val="070C28DE"/>
    <w:rsid w:val="08A20FA0"/>
    <w:rsid w:val="095C5ACD"/>
    <w:rsid w:val="0A116B8A"/>
    <w:rsid w:val="0D1B7335"/>
    <w:rsid w:val="0D5F5E5E"/>
    <w:rsid w:val="0DC25855"/>
    <w:rsid w:val="0F4277E5"/>
    <w:rsid w:val="0F442EBA"/>
    <w:rsid w:val="0F6F4F5A"/>
    <w:rsid w:val="10AC3A5A"/>
    <w:rsid w:val="10CC55B8"/>
    <w:rsid w:val="12753A2E"/>
    <w:rsid w:val="1299751E"/>
    <w:rsid w:val="12CC3C28"/>
    <w:rsid w:val="12F66091"/>
    <w:rsid w:val="13CF23CA"/>
    <w:rsid w:val="14CF28FB"/>
    <w:rsid w:val="14D25167"/>
    <w:rsid w:val="14E416AB"/>
    <w:rsid w:val="16AE4F75"/>
    <w:rsid w:val="16E6314C"/>
    <w:rsid w:val="16F21AF1"/>
    <w:rsid w:val="174D6D27"/>
    <w:rsid w:val="17B84989"/>
    <w:rsid w:val="18C9062F"/>
    <w:rsid w:val="18D72D4C"/>
    <w:rsid w:val="18DE2B5A"/>
    <w:rsid w:val="1AFB0F7F"/>
    <w:rsid w:val="1B866CAC"/>
    <w:rsid w:val="1D921938"/>
    <w:rsid w:val="1DDE2DCF"/>
    <w:rsid w:val="1F890B18"/>
    <w:rsid w:val="226E2973"/>
    <w:rsid w:val="22857CBD"/>
    <w:rsid w:val="23241D99"/>
    <w:rsid w:val="242F6132"/>
    <w:rsid w:val="26355556"/>
    <w:rsid w:val="27E15995"/>
    <w:rsid w:val="28E650B6"/>
    <w:rsid w:val="2AF30640"/>
    <w:rsid w:val="2BA54F2C"/>
    <w:rsid w:val="2C07063A"/>
    <w:rsid w:val="2D410C84"/>
    <w:rsid w:val="2DDE6A6D"/>
    <w:rsid w:val="2E6C4895"/>
    <w:rsid w:val="2F0B32F8"/>
    <w:rsid w:val="2F4E3361"/>
    <w:rsid w:val="30B579BF"/>
    <w:rsid w:val="31566D04"/>
    <w:rsid w:val="344057F2"/>
    <w:rsid w:val="359F1DAB"/>
    <w:rsid w:val="36483DFB"/>
    <w:rsid w:val="367F6391"/>
    <w:rsid w:val="368C6ECC"/>
    <w:rsid w:val="39730417"/>
    <w:rsid w:val="39E133F5"/>
    <w:rsid w:val="3B31058A"/>
    <w:rsid w:val="3B5B5E8A"/>
    <w:rsid w:val="3ED56947"/>
    <w:rsid w:val="3F2F6754"/>
    <w:rsid w:val="3FE0432D"/>
    <w:rsid w:val="4010076E"/>
    <w:rsid w:val="40E0575B"/>
    <w:rsid w:val="415E1BCB"/>
    <w:rsid w:val="419158DF"/>
    <w:rsid w:val="433230F1"/>
    <w:rsid w:val="45B002FD"/>
    <w:rsid w:val="46E22739"/>
    <w:rsid w:val="46F030A7"/>
    <w:rsid w:val="47D12ED9"/>
    <w:rsid w:val="48A91760"/>
    <w:rsid w:val="4B005D50"/>
    <w:rsid w:val="4B1132B6"/>
    <w:rsid w:val="4B3814C1"/>
    <w:rsid w:val="4C856040"/>
    <w:rsid w:val="4CF54820"/>
    <w:rsid w:val="4D0D35D2"/>
    <w:rsid w:val="4DE37A02"/>
    <w:rsid w:val="4EAD790C"/>
    <w:rsid w:val="4F8545C2"/>
    <w:rsid w:val="50A62A29"/>
    <w:rsid w:val="50F14121"/>
    <w:rsid w:val="530F0D59"/>
    <w:rsid w:val="545033D7"/>
    <w:rsid w:val="54EF52BC"/>
    <w:rsid w:val="555655F3"/>
    <w:rsid w:val="580F70C9"/>
    <w:rsid w:val="58B8779D"/>
    <w:rsid w:val="59BD41B5"/>
    <w:rsid w:val="59E6628D"/>
    <w:rsid w:val="5A721875"/>
    <w:rsid w:val="5ADF1011"/>
    <w:rsid w:val="5BC22E0D"/>
    <w:rsid w:val="5C3866C7"/>
    <w:rsid w:val="5D7243BE"/>
    <w:rsid w:val="5E71734B"/>
    <w:rsid w:val="5EA507C4"/>
    <w:rsid w:val="5F105C3D"/>
    <w:rsid w:val="5F1B5006"/>
    <w:rsid w:val="60307045"/>
    <w:rsid w:val="61406582"/>
    <w:rsid w:val="61BC79B7"/>
    <w:rsid w:val="63A24255"/>
    <w:rsid w:val="647C3D75"/>
    <w:rsid w:val="64E263CC"/>
    <w:rsid w:val="6716225F"/>
    <w:rsid w:val="67A535E2"/>
    <w:rsid w:val="67BC6CAC"/>
    <w:rsid w:val="67CA4DF7"/>
    <w:rsid w:val="683230C8"/>
    <w:rsid w:val="684D3A5E"/>
    <w:rsid w:val="69AE05D1"/>
    <w:rsid w:val="6A1F767C"/>
    <w:rsid w:val="6A5C442C"/>
    <w:rsid w:val="6A8E65B0"/>
    <w:rsid w:val="6A9C6F1F"/>
    <w:rsid w:val="6AF21F10"/>
    <w:rsid w:val="6C267FF8"/>
    <w:rsid w:val="6FE42EA3"/>
    <w:rsid w:val="701337DF"/>
    <w:rsid w:val="71333497"/>
    <w:rsid w:val="71C867F5"/>
    <w:rsid w:val="72601FB5"/>
    <w:rsid w:val="742F4960"/>
    <w:rsid w:val="74A470FC"/>
    <w:rsid w:val="74D774D1"/>
    <w:rsid w:val="750E27C7"/>
    <w:rsid w:val="776158EB"/>
    <w:rsid w:val="77BD7565"/>
    <w:rsid w:val="78300CA6"/>
    <w:rsid w:val="78A84CE1"/>
    <w:rsid w:val="797F1819"/>
    <w:rsid w:val="7A443AC5"/>
    <w:rsid w:val="7A6D5748"/>
    <w:rsid w:val="7AB30DF1"/>
    <w:rsid w:val="7BB15DE1"/>
    <w:rsid w:val="7C87620E"/>
    <w:rsid w:val="7CE96A06"/>
    <w:rsid w:val="7D366D5F"/>
    <w:rsid w:val="7D8364BA"/>
    <w:rsid w:val="7DDD427C"/>
    <w:rsid w:val="7F1E1FD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0" w:name="Salutation"/>
    <w:lsdException w:uiPriority="0" w:name="Date"/>
    <w:lsdException w:uiPriority="99" w:name="Body Text First Indent"/>
    <w:lsdException w:uiPriority="0" w:name="Body Text First Indent 2"/>
    <w:lsdException w:uiPriority="99" w:name="Note Heading"/>
    <w:lsdException w:qFormat="1"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uppressLineNumbers/>
      <w:ind w:firstLineChars="0"/>
      <w:jc w:val="center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ind w:firstLine="0" w:firstLineChars="0"/>
      <w:jc w:val="center"/>
      <w:outlineLvl w:val="1"/>
    </w:pPr>
    <w:rPr>
      <w:rFonts w:ascii="Times New Roman" w:hAnsi="Times New Roman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numPr>
        <w:ilvl w:val="2"/>
        <w:numId w:val="1"/>
      </w:numPr>
      <w:ind w:firstLineChars="0"/>
      <w:outlineLvl w:val="2"/>
    </w:pPr>
    <w:rPr>
      <w:rFonts w:ascii="Times New Roman" w:hAnsi="Times New Roman"/>
      <w:b/>
      <w:bCs/>
      <w:sz w:val="28"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9"/>
    <w:pPr>
      <w:keepNext/>
      <w:keepLines/>
      <w:numPr>
        <w:ilvl w:val="3"/>
        <w:numId w:val="1"/>
      </w:numPr>
      <w:ind w:left="0" w:firstLineChars="0"/>
      <w:outlineLvl w:val="3"/>
    </w:pPr>
    <w:rPr>
      <w:rFonts w:ascii="Times New Roman" w:hAnsi="Times New Roman" w:cstheme="majorBidi"/>
      <w:bCs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numPr>
        <w:ilvl w:val="4"/>
        <w:numId w:val="1"/>
      </w:numPr>
      <w:ind w:left="0" w:firstLineChars="0"/>
      <w:outlineLvl w:val="4"/>
    </w:pPr>
    <w:rPr>
      <w:rFonts w:ascii="Times New Roman" w:hAnsi="Times New Roman"/>
      <w:bCs/>
      <w:szCs w:val="28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link w:val="7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styleId="17">
    <w:name w:val="Colorful List Accent 6"/>
    <w:basedOn w:val="1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标题 2 Char"/>
    <w:basedOn w:val="18"/>
    <w:link w:val="2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paragraph" w:customStyle="1" w:styleId="22">
    <w:name w:val="正文1(1)"/>
    <w:basedOn w:val="1"/>
    <w:link w:val="34"/>
    <w:autoRedefine/>
    <w:qFormat/>
    <w:uiPriority w:val="0"/>
    <w:pPr>
      <w:numPr>
        <w:ilvl w:val="5"/>
        <w:numId w:val="1"/>
      </w:numPr>
      <w:ind w:left="0" w:firstLine="480"/>
    </w:pPr>
    <w:rPr>
      <w:rFonts w:ascii="Times New Roman" w:hAnsi="Times New Roman"/>
    </w:rPr>
  </w:style>
  <w:style w:type="character" w:customStyle="1" w:styleId="23">
    <w:name w:val="标题 1 Char"/>
    <w:basedOn w:val="18"/>
    <w:link w:val="3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4">
    <w:name w:val="标题 4 Char"/>
    <w:basedOn w:val="18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25">
    <w:name w:val="标题 3 Char"/>
    <w:basedOn w:val="18"/>
    <w:link w:val="4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6">
    <w:name w:val="标题 Char"/>
    <w:basedOn w:val="18"/>
    <w:link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7">
    <w:name w:val="(表格)"/>
    <w:basedOn w:val="1"/>
    <w:link w:val="42"/>
    <w:qFormat/>
    <w:uiPriority w:val="0"/>
    <w:pPr>
      <w:numPr>
        <w:ilvl w:val="7"/>
        <w:numId w:val="1"/>
      </w:numPr>
      <w:spacing w:line="240" w:lineRule="auto"/>
      <w:ind w:firstLineChars="0"/>
      <w:jc w:val="center"/>
    </w:pPr>
    <w:rPr>
      <w:rFonts w:ascii="Times New Roman" w:hAnsi="Times New Roman" w:eastAsia="黑体"/>
    </w:rPr>
  </w:style>
  <w:style w:type="character" w:customStyle="1" w:styleId="28">
    <w:name w:val="标题 5 Char"/>
    <w:basedOn w:val="18"/>
    <w:link w:val="6"/>
    <w:qFormat/>
    <w:uiPriority w:val="9"/>
    <w:rPr>
      <w:rFonts w:ascii="Times New Roman" w:hAnsi="Times New Roman" w:eastAsia="宋体"/>
      <w:bCs/>
      <w:sz w:val="24"/>
      <w:szCs w:val="28"/>
    </w:rPr>
  </w:style>
  <w:style w:type="paragraph" w:customStyle="1" w:styleId="29">
    <w:name w:val="（图片）"/>
    <w:basedOn w:val="1"/>
    <w:next w:val="30"/>
    <w:link w:val="38"/>
    <w:autoRedefine/>
    <w:qFormat/>
    <w:uiPriority w:val="0"/>
    <w:pPr>
      <w:numPr>
        <w:ilvl w:val="8"/>
        <w:numId w:val="1"/>
      </w:numPr>
      <w:spacing w:line="240" w:lineRule="auto"/>
      <w:ind w:left="0" w:firstLineChars="0"/>
      <w:jc w:val="center"/>
    </w:pPr>
    <w:rPr>
      <w:rFonts w:eastAsia="黑体"/>
    </w:rPr>
  </w:style>
  <w:style w:type="paragraph" w:customStyle="1" w:styleId="30">
    <w:name w:val="图"/>
    <w:basedOn w:val="1"/>
    <w:link w:val="41"/>
    <w:qFormat/>
    <w:uiPriority w:val="0"/>
    <w:pPr>
      <w:pBdr>
        <w:top w:val="single" w:color="4F81BD" w:themeColor="accent1" w:sz="12" w:space="1"/>
        <w:left w:val="single" w:color="4F81BD" w:themeColor="accent1" w:sz="12" w:space="4"/>
        <w:bottom w:val="single" w:color="4F81BD" w:themeColor="accent1" w:sz="12" w:space="1"/>
        <w:right w:val="single" w:color="4F81BD" w:themeColor="accent1" w:sz="12" w:space="4"/>
      </w:pBdr>
      <w:spacing w:line="276" w:lineRule="auto"/>
      <w:ind w:firstLine="0" w:firstLineChars="0"/>
      <w:jc w:val="center"/>
    </w:pPr>
    <w:rPr>
      <w:rFonts w:ascii="Times New Roman" w:hAnsi="Times New Roman" w:eastAsia="宋体"/>
      <w:sz w:val="21"/>
    </w:rPr>
  </w:style>
  <w:style w:type="paragraph" w:customStyle="1" w:styleId="31">
    <w:name w:val="正文 1)"/>
    <w:basedOn w:val="1"/>
    <w:link w:val="35"/>
    <w:qFormat/>
    <w:uiPriority w:val="0"/>
    <w:pPr>
      <w:numPr>
        <w:ilvl w:val="6"/>
        <w:numId w:val="1"/>
      </w:numPr>
      <w:ind w:firstLine="200"/>
    </w:pPr>
  </w:style>
  <w:style w:type="paragraph" w:customStyle="1" w:styleId="32">
    <w:name w:val="表格内容居中"/>
    <w:basedOn w:val="1"/>
    <w:link w:val="33"/>
    <w:qFormat/>
    <w:uiPriority w:val="0"/>
    <w:pPr>
      <w:spacing w:line="360" w:lineRule="exact"/>
      <w:ind w:firstLine="0" w:firstLineChars="0"/>
      <w:jc w:val="center"/>
    </w:pPr>
    <w:rPr>
      <w:rFonts w:ascii="Times New Roman" w:hAnsi="Times New Roman"/>
      <w:sz w:val="21"/>
    </w:rPr>
  </w:style>
  <w:style w:type="character" w:customStyle="1" w:styleId="33">
    <w:name w:val="表格内容居中 Char"/>
    <w:basedOn w:val="18"/>
    <w:link w:val="32"/>
    <w:qFormat/>
    <w:uiPriority w:val="0"/>
    <w:rPr>
      <w:rFonts w:ascii="Times New Roman" w:hAnsi="Times New Roman" w:eastAsia="宋体"/>
    </w:rPr>
  </w:style>
  <w:style w:type="character" w:customStyle="1" w:styleId="34">
    <w:name w:val="正文1(1) Char"/>
    <w:link w:val="22"/>
    <w:qFormat/>
    <w:uiPriority w:val="0"/>
    <w:rPr>
      <w:rFonts w:ascii="Times New Roman" w:hAnsi="Times New Roman" w:eastAsia="宋体"/>
      <w:sz w:val="24"/>
    </w:rPr>
  </w:style>
  <w:style w:type="character" w:customStyle="1" w:styleId="35">
    <w:name w:val="正文 1) Char"/>
    <w:link w:val="31"/>
    <w:qFormat/>
    <w:uiPriority w:val="0"/>
    <w:rPr>
      <w:rFonts w:eastAsia="宋体"/>
      <w:sz w:val="24"/>
    </w:rPr>
  </w:style>
  <w:style w:type="paragraph" w:customStyle="1" w:styleId="36">
    <w:name w:val="表格内容左对齐1"/>
    <w:basedOn w:val="32"/>
    <w:link w:val="37"/>
    <w:qFormat/>
    <w:uiPriority w:val="0"/>
    <w:pPr>
      <w:widowControl/>
      <w:spacing w:line="240" w:lineRule="auto"/>
      <w:ind w:firstLine="420" w:firstLineChars="200"/>
      <w:jc w:val="left"/>
    </w:pPr>
    <w:rPr>
      <w:rFonts w:ascii="宋体" w:hAnsi="宋体" w:cs="宋体"/>
      <w:kern w:val="0"/>
      <w:szCs w:val="24"/>
    </w:rPr>
  </w:style>
  <w:style w:type="character" w:customStyle="1" w:styleId="37">
    <w:name w:val="表格内容左对齐1 Char"/>
    <w:basedOn w:val="33"/>
    <w:link w:val="36"/>
    <w:qFormat/>
    <w:uiPriority w:val="0"/>
    <w:rPr>
      <w:rFonts w:ascii="宋体" w:hAnsi="宋体" w:eastAsia="宋体" w:cs="宋体"/>
      <w:kern w:val="0"/>
      <w:szCs w:val="24"/>
    </w:rPr>
  </w:style>
  <w:style w:type="character" w:customStyle="1" w:styleId="38">
    <w:name w:val="（图片） Char"/>
    <w:link w:val="29"/>
    <w:qFormat/>
    <w:uiPriority w:val="0"/>
    <w:rPr>
      <w:rFonts w:eastAsia="黑体"/>
      <w:sz w:val="24"/>
    </w:rPr>
  </w:style>
  <w:style w:type="table" w:customStyle="1" w:styleId="39">
    <w:name w:val="网格型1"/>
    <w:basedOn w:val="15"/>
    <w:qFormat/>
    <w:uiPriority w:val="59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character" w:customStyle="1" w:styleId="40">
    <w:name w:val="标题 6 Char"/>
    <w:basedOn w:val="18"/>
    <w:link w:val="7"/>
    <w:qFormat/>
    <w:uiPriority w:val="9"/>
    <w:rPr>
      <w:rFonts w:ascii="Arial" w:hAnsi="Arial" w:eastAsia="黑体"/>
      <w:b/>
      <w:sz w:val="24"/>
    </w:rPr>
  </w:style>
  <w:style w:type="character" w:customStyle="1" w:styleId="41">
    <w:name w:val="图 Char"/>
    <w:link w:val="30"/>
    <w:qFormat/>
    <w:uiPriority w:val="0"/>
    <w:rPr>
      <w:rFonts w:ascii="Times New Roman" w:hAnsi="Times New Roman" w:eastAsia="宋体"/>
    </w:rPr>
  </w:style>
  <w:style w:type="character" w:customStyle="1" w:styleId="42">
    <w:name w:val="(表格) Char"/>
    <w:link w:val="27"/>
    <w:qFormat/>
    <w:locked/>
    <w:uiPriority w:val="0"/>
    <w:rPr>
      <w:rFonts w:ascii="Times New Roman" w:hAnsi="Times New Roman" w:eastAsia="黑体"/>
      <w:sz w:val="24"/>
    </w:rPr>
  </w:style>
  <w:style w:type="table" w:customStyle="1" w:styleId="43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东塔表格13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45">
    <w:name w:val="东塔表格14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46">
    <w:name w:val="东塔表格15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paragraph" w:customStyle="1" w:styleId="47">
    <w:name w:val="表格内容左对齐"/>
    <w:basedOn w:val="1"/>
    <w:next w:val="1"/>
    <w:link w:val="48"/>
    <w:qFormat/>
    <w:uiPriority w:val="0"/>
    <w:pPr>
      <w:spacing w:line="240" w:lineRule="auto"/>
    </w:pPr>
    <w:rPr>
      <w:sz w:val="21"/>
    </w:rPr>
  </w:style>
  <w:style w:type="character" w:customStyle="1" w:styleId="48">
    <w:name w:val="表格内容左对齐 Char"/>
    <w:basedOn w:val="18"/>
    <w:link w:val="47"/>
    <w:qFormat/>
    <w:uiPriority w:val="0"/>
    <w:rPr>
      <w:rFonts w:eastAsia="宋体"/>
    </w:rPr>
  </w:style>
  <w:style w:type="table" w:customStyle="1" w:styleId="49">
    <w:name w:val="东塔表格11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0">
    <w:name w:val="东塔表格12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1">
    <w:name w:val="网格型2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2">
    <w:name w:val="网格型3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3">
    <w:name w:val="网格型11"/>
    <w:basedOn w:val="15"/>
    <w:qFormat/>
    <w:uiPriority w:val="59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4">
    <w:name w:val="标书表格"/>
    <w:basedOn w:val="15"/>
    <w:qFormat/>
    <w:uiPriority w:val="99"/>
    <w:pPr>
      <w:jc w:val="center"/>
    </w:pPr>
    <w:rPr>
      <w:rFonts w:eastAsia="宋体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single" w:color="auto" w:sz="6" w:space="0"/>
        <w:insideV w:val="single" w:color="auto" w:sz="6" w:space="0"/>
      </w:tblBorders>
    </w:tblPr>
    <w:tcPr>
      <w:vAlign w:val="center"/>
    </w:tcPr>
    <w:tblStylePr w:type="firstRow">
      <w:rPr>
        <w:rFonts w:eastAsia="宋体"/>
        <w:b/>
        <w:sz w:val="21"/>
      </w:rPr>
      <w:tcPr>
        <w:shd w:val="clear" w:color="auto" w:fill="CFAE78"/>
      </w:tcPr>
    </w:tblStylePr>
  </w:style>
  <w:style w:type="table" w:customStyle="1" w:styleId="55">
    <w:name w:val="网格型4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6">
    <w:name w:val="网格型5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7">
    <w:name w:val="网格型6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8">
    <w:name w:val="东塔表格16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9">
    <w:name w:val="东塔表格17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0">
    <w:name w:val="东塔表格18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1">
    <w:name w:val="东塔表格19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2">
    <w:name w:val="网格型7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3">
    <w:name w:val="Plain Table 5"/>
    <w:basedOn w:val="15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4">
    <w:name w:val="Grid Table 1 Light"/>
    <w:basedOn w:val="1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Grid Table 1 Light Accent 1"/>
    <w:basedOn w:val="15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Grid Table 1 Light Accent 5"/>
    <w:basedOn w:val="15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67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customStyle="1" w:styleId="68">
    <w:name w:val="无格式表格 51"/>
    <w:basedOn w:val="15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9">
    <w:name w:val="网格表 1 浅色1"/>
    <w:basedOn w:val="1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0">
    <w:name w:val="网格表 1 浅色 - 着色 11"/>
    <w:basedOn w:val="15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1">
    <w:name w:val="网格表 1 浅色 - 着色 51"/>
    <w:basedOn w:val="15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72">
    <w:name w:val="标题 7 Char"/>
    <w:basedOn w:val="18"/>
    <w:link w:val="8"/>
    <w:qFormat/>
    <w:uiPriority w:val="9"/>
    <w:rPr>
      <w:rFonts w:eastAsia="宋体"/>
      <w:b/>
      <w:bCs/>
      <w:sz w:val="24"/>
      <w:szCs w:val="24"/>
    </w:rPr>
  </w:style>
  <w:style w:type="table" w:customStyle="1" w:styleId="73">
    <w:name w:val="华润城万象天地表样"/>
    <w:basedOn w:val="15"/>
    <w:qFormat/>
    <w:uiPriority w:val="0"/>
    <w:rPr>
      <w:rFonts w:ascii="宋体" w:hAnsi="宋体" w:eastAsia="Malgun Gothic" w:cs="Times New Roman"/>
      <w:kern w:val="0"/>
      <w:sz w:val="20"/>
      <w:szCs w:val="20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single" w:color="auto" w:sz="6" w:space="0"/>
        <w:insideV w:val="single" w:color="auto" w:sz="6" w:space="0"/>
      </w:tblBorders>
      <w:tblCellMar>
        <w:top w:w="57" w:type="dxa"/>
        <w:bottom w:w="57" w:type="dxa"/>
      </w:tblCellMar>
    </w:tblPr>
    <w:tblStylePr w:type="firstRow">
      <w:tcPr>
        <w:shd w:val="clear" w:color="000000" w:fill="C6D9F0" w:themeFill="text2" w:themeFillTint="33"/>
      </w:tcPr>
    </w:tblStylePr>
    <w:tblStylePr w:type="firstCol">
      <w:tcPr>
        <w:tcBorders>
          <w:top w:val="double" w:color="auto" w:sz="4" w:space="0"/>
          <w:left w:val="double" w:color="auto" w:sz="4" w:space="0"/>
          <w:bottom w:val="double" w:color="auto" w:sz="4" w:space="0"/>
          <w:right w:val="single" w:color="auto" w:sz="6" w:space="0"/>
          <w:insideH w:val="nil"/>
          <w:insideV w:val="nil"/>
          <w:tl2br w:val="nil"/>
          <w:tr2bl w:val="nil"/>
        </w:tcBorders>
        <w:shd w:val="clear" w:color="000000" w:fill="FBD4B4" w:themeFill="accent6" w:themeFillTint="66"/>
      </w:tcPr>
    </w:tblStylePr>
  </w:style>
  <w:style w:type="paragraph" w:customStyle="1" w:styleId="74">
    <w:name w:val="方案正文"/>
    <w:basedOn w:val="9"/>
    <w:next w:val="10"/>
    <w:autoRedefine/>
    <w:qFormat/>
    <w:uiPriority w:val="0"/>
    <w:pPr>
      <w:ind w:firstLine="480" w:firstLineChars="200"/>
      <w:jc w:val="both"/>
    </w:pPr>
    <w:rPr>
      <w:rFonts w:ascii="Times New Roman" w:hAnsi="Times New Roman" w:cs="Times New Roman"/>
      <w:bCs/>
      <w:color w:val="000000"/>
      <w:szCs w:val="24"/>
    </w:rPr>
  </w:style>
  <w:style w:type="paragraph" w:customStyle="1" w:styleId="75">
    <w:name w:val="表格内文字"/>
    <w:next w:val="1"/>
    <w:qFormat/>
    <w:uiPriority w:val="0"/>
    <w:pPr>
      <w:widowControl w:val="0"/>
      <w:spacing w:line="360" w:lineRule="auto"/>
      <w:jc w:val="center"/>
    </w:pPr>
    <w:rPr>
      <w:rFonts w:ascii="Times New Roman" w:hAnsi="Times New Roman" w:eastAsia="宋体" w:cs="Times New Roman"/>
      <w:sz w:val="24"/>
    </w:rPr>
  </w:style>
  <w:style w:type="paragraph" w:customStyle="1" w:styleId="7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77">
    <w:name w:val="font31"/>
    <w:basedOn w:val="18"/>
    <w:qFormat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  <w:style w:type="character" w:customStyle="1" w:styleId="78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9"/>
      <w:szCs w:val="29"/>
      <w:u w:val="none"/>
    </w:rPr>
  </w:style>
  <w:style w:type="paragraph" w:customStyle="1" w:styleId="79">
    <w:name w:val="Table Paragraph"/>
    <w:basedOn w:val="1"/>
    <w:qFormat/>
    <w:uiPriority w:val="1"/>
    <w:rPr>
      <w:rFonts w:ascii="宋体" w:hAnsi="宋体" w:eastAsia="宋体" w:cs="宋体"/>
      <w:szCs w:val="24"/>
      <w:lang w:val="zh-CN" w:bidi="zh-CN"/>
    </w:rPr>
  </w:style>
  <w:style w:type="character" w:customStyle="1" w:styleId="80">
    <w:name w:val="font41"/>
    <w:basedOn w:val="18"/>
    <w:qFormat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  <w:style w:type="character" w:customStyle="1" w:styleId="81">
    <w:name w:val="font0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>
          <a:blip xmlns:r="http://schemas.openxmlformats.org/officeDocument/2006/relationships" r:embed="rId1" cstate="print"/>
          <a:stretch>
            <a:fillRect/>
          </a:stretch>
        </a:blipFill>
      </a:spPr>
      <a:bodyPr wrap="square" lIns="0" tIns="0" rIns="0" bIns="0" rtlCol="0"/>
      <a:lstStyle/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8344-2977-4723-B8D6-9260D59B7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1936</Words>
  <Characters>2335</Characters>
  <Lines>2217</Lines>
  <Paragraphs>624</Paragraphs>
  <TotalTime>6</TotalTime>
  <ScaleCrop>false</ScaleCrop>
  <LinksUpToDate>false</LinksUpToDate>
  <CharactersWithSpaces>2335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2024-09-12T07:18:00Z</dcterms:created>
  <dc:creator>坤</dc:creator>
  <cp:lastModifiedBy>鲤鱼之梦</cp:lastModifiedBy>
  <cp:lastPrinted>2024-09-13T09:58:00Z</cp:lastPrinted>
  <dcterms:modified xsi:type="dcterms:W3CDTF">2026-05-09T08:18:04Z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2CE4827A70334D1AA28F380858B4EF30_13</vt:lpwstr>
  </property>
  <property fmtid="{D5CDD505-2E9C-101B-9397-08002B2CF9AE}" pid="4" name="KSOTemplateDocerSaveRecord">
    <vt:lpwstr>eyJoZGlkIjoiOTE4OTBhMTM1ZGIxMWEzOTBkY2FmZjNiMWNkNjllYmIiLCJ1c2VySWQiOiIzMjU3MjEwMzIifQ==</vt:lpwstr>
  </property>
</Properties>
</file>