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绿植租赁服务要求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珠海正方集团有限公司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乙方根据场地的实际情况，按甲方要求提供植物租摆的品种（见清单），摆设尽量做到美观﹑环保、简洁。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乙方需要对室内植物进行</w:t>
            </w:r>
            <w:r>
              <w:rPr>
                <w:rStyle w:val="5"/>
                <w:lang w:val="en-US" w:eastAsia="zh-CN" w:bidi="ar"/>
              </w:rPr>
              <w:t>每周至少一次定期护理</w:t>
            </w:r>
            <w:r>
              <w:rPr>
                <w:rStyle w:val="4"/>
                <w:lang w:val="en-US" w:eastAsia="zh-CN" w:bidi="ar"/>
              </w:rPr>
              <w:t>，护理包括日常的浇水、施肥和修剪，对不健康的植物随时更换，使室内绿化保持最佳欣赏效果。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租赁植物出现枯叶、虫害等现象时，经甲方提出更换要求后</w:t>
            </w:r>
            <w:r>
              <w:rPr>
                <w:rStyle w:val="5"/>
                <w:lang w:val="en-US" w:eastAsia="zh-CN" w:bidi="ar"/>
              </w:rPr>
              <w:t>2个自然日内</w:t>
            </w:r>
            <w:r>
              <w:rPr>
                <w:rStyle w:val="4"/>
                <w:lang w:val="en-US" w:eastAsia="zh-CN" w:bidi="ar"/>
              </w:rPr>
              <w:t>进行更换。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在租摆期间乙方植物更换只能换同等价值的植物,按植物租摆清单不能随便增减植物数量。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因紧急情况需乙方提供的其他服务。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22A8A"/>
    <w:rsid w:val="64F34F23"/>
    <w:rsid w:val="75C2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2026-05-26T07:18:00Z</dcterms:created>
  <dc:creator>清文</dc:creator>
  <cp:lastModifiedBy>清文</cp:lastModifiedBy>
  <dcterms:modified xsi:type="dcterms:W3CDTF">2026-05-26T07:25:40Z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93C98014242C498BA9311E8B01AE03FB</vt:lpwstr>
  </property>
</Properties>
</file>