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autoSpaceDE w:val="0"/>
        <w:autoSpaceDN w:val="0"/>
        <w:spacing w:before="12" w:after="12" w:line="240" w:lineRule="atLeast"/>
        <w:ind w:right="633"/>
        <w:jc w:val="right"/>
        <w:rPr>
          <w:rFonts w:hint="eastAsia" w:ascii="仿宋" w:hAnsi="仿宋" w:eastAsia="仿宋" w:cs="仿宋"/>
          <w:sz w:val="52"/>
          <w:szCs w:val="52"/>
          <w:highlight w:val="none"/>
        </w:rPr>
      </w:pPr>
      <w:bookmarkStart w:id="0" w:name="_Toc127352784"/>
      <w:bookmarkStart w:id="1" w:name="_Toc127676640"/>
      <w:bookmarkStart w:id="2" w:name="_Toc127377399"/>
      <w:bookmarkStart w:id="3" w:name="_Toc286839478"/>
      <w:bookmarkStart w:id="4" w:name="_Toc193549262"/>
      <w:bookmarkStart w:id="5" w:name="_Toc54585762"/>
      <w:bookmarkStart w:id="26" w:name="_GoBack"/>
      <w:bookmarkEnd w:id="26"/>
      <w:r>
        <w:rPr>
          <w:rFonts w:hint="eastAsia" w:ascii="仿宋" w:hAnsi="仿宋" w:eastAsia="仿宋" w:cs="仿宋"/>
          <w:sz w:val="52"/>
          <w:szCs w:val="52"/>
          <w:highlight w:val="none"/>
        </w:rPr>
        <w:t xml:space="preserve">    </w:t>
      </w:r>
    </w:p>
    <w:bookmarkEnd w:id="0"/>
    <w:bookmarkEnd w:id="1"/>
    <w:bookmarkEnd w:id="2"/>
    <w:p>
      <w:pPr>
        <w:spacing w:line="312" w:lineRule="auto"/>
        <w:jc w:val="center"/>
        <w:rPr>
          <w:rFonts w:hint="default" w:ascii="仿宋" w:hAnsi="仿宋" w:eastAsia="仿宋" w:cs="仿宋"/>
          <w:b/>
          <w:sz w:val="72"/>
          <w:szCs w:val="72"/>
          <w:highlight w:val="none"/>
          <w:lang w:val="en-US"/>
        </w:rPr>
      </w:pPr>
      <w:r>
        <w:rPr>
          <w:rFonts w:hint="eastAsia" w:ascii="仿宋" w:hAnsi="仿宋" w:eastAsia="仿宋" w:cs="仿宋"/>
          <w:b/>
          <w:sz w:val="72"/>
          <w:szCs w:val="72"/>
          <w:highlight w:val="none"/>
          <w:lang w:val="en-US" w:eastAsia="zh-CN"/>
        </w:rPr>
        <w:t>香山湖酒店后山栏杆、围栏、防蛇网修复工程</w:t>
      </w:r>
    </w:p>
    <w:p>
      <w:pPr>
        <w:spacing w:line="312" w:lineRule="auto"/>
        <w:jc w:val="center"/>
        <w:rPr>
          <w:rFonts w:hint="eastAsia" w:ascii="仿宋" w:hAnsi="仿宋" w:eastAsia="仿宋" w:cs="仿宋"/>
          <w:b/>
          <w:sz w:val="72"/>
          <w:szCs w:val="72"/>
          <w:highlight w:val="none"/>
        </w:rPr>
      </w:pPr>
    </w:p>
    <w:p>
      <w:pPr>
        <w:spacing w:line="312"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技</w:t>
      </w:r>
    </w:p>
    <w:p>
      <w:pPr>
        <w:spacing w:line="312"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术</w:t>
      </w:r>
    </w:p>
    <w:p>
      <w:pPr>
        <w:spacing w:line="312"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规</w:t>
      </w:r>
    </w:p>
    <w:p>
      <w:pPr>
        <w:spacing w:line="312"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范</w:t>
      </w:r>
    </w:p>
    <w:p>
      <w:pPr>
        <w:spacing w:line="312" w:lineRule="auto"/>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书</w:t>
      </w:r>
    </w:p>
    <w:p>
      <w:pPr>
        <w:spacing w:line="312" w:lineRule="auto"/>
        <w:jc w:val="center"/>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spacing w:line="880" w:lineRule="exact"/>
        <w:jc w:val="center"/>
        <w:rPr>
          <w:rFonts w:hint="eastAsia" w:ascii="仿宋" w:hAnsi="仿宋" w:eastAsia="仿宋" w:cs="仿宋"/>
          <w:b/>
          <w:sz w:val="36"/>
          <w:highlight w:val="none"/>
        </w:rPr>
      </w:pPr>
      <w:r>
        <w:rPr>
          <w:rFonts w:hint="eastAsia" w:ascii="仿宋" w:hAnsi="仿宋" w:eastAsia="仿宋" w:cs="仿宋"/>
          <w:b/>
          <w:sz w:val="36"/>
          <w:highlight w:val="none"/>
        </w:rPr>
        <w:t>珠海正方公共资源运营有限公司</w:t>
      </w:r>
    </w:p>
    <w:p>
      <w:pPr>
        <w:spacing w:line="880" w:lineRule="exact"/>
        <w:jc w:val="center"/>
        <w:rPr>
          <w:rFonts w:hint="eastAsia" w:ascii="仿宋" w:hAnsi="仿宋" w:eastAsia="仿宋" w:cs="仿宋"/>
          <w:snapToGrid w:val="0"/>
          <w:w w:val="80"/>
          <w:kern w:val="18"/>
          <w:sz w:val="52"/>
          <w:szCs w:val="52"/>
          <w:highlight w:val="none"/>
        </w:rPr>
      </w:pPr>
      <w:r>
        <w:rPr>
          <w:rFonts w:hint="eastAsia" w:ascii="仿宋" w:hAnsi="仿宋" w:eastAsia="仿宋" w:cs="仿宋"/>
          <w:snapToGrid w:val="0"/>
          <w:w w:val="80"/>
          <w:kern w:val="18"/>
          <w:sz w:val="44"/>
          <w:szCs w:val="24"/>
          <w:highlight w:val="none"/>
        </w:rPr>
        <w:t>202</w:t>
      </w:r>
      <w:r>
        <w:rPr>
          <w:rFonts w:hint="eastAsia" w:ascii="仿宋" w:hAnsi="仿宋" w:eastAsia="仿宋" w:cs="仿宋"/>
          <w:snapToGrid w:val="0"/>
          <w:w w:val="80"/>
          <w:kern w:val="18"/>
          <w:sz w:val="44"/>
          <w:szCs w:val="24"/>
          <w:highlight w:val="none"/>
          <w:lang w:val="en-US" w:eastAsia="zh-CN"/>
        </w:rPr>
        <w:t>6</w:t>
      </w:r>
      <w:r>
        <w:rPr>
          <w:rFonts w:hint="eastAsia" w:ascii="仿宋" w:hAnsi="仿宋" w:eastAsia="仿宋" w:cs="仿宋"/>
          <w:snapToGrid w:val="0"/>
          <w:w w:val="80"/>
          <w:kern w:val="18"/>
          <w:sz w:val="44"/>
          <w:szCs w:val="24"/>
          <w:highlight w:val="none"/>
        </w:rPr>
        <w:t>年  月  日</w:t>
      </w:r>
    </w:p>
    <w:p>
      <w:pPr>
        <w:spacing w:line="1000" w:lineRule="exact"/>
        <w:jc w:val="center"/>
        <w:rPr>
          <w:rFonts w:hint="eastAsia" w:ascii="仿宋" w:hAnsi="仿宋" w:eastAsia="仿宋" w:cs="仿宋"/>
          <w:snapToGrid w:val="0"/>
          <w:w w:val="80"/>
          <w:kern w:val="18"/>
          <w:sz w:val="52"/>
          <w:szCs w:val="52"/>
          <w:highlight w:val="none"/>
        </w:rPr>
      </w:pPr>
    </w:p>
    <w:p>
      <w:pPr>
        <w:spacing w:line="1000" w:lineRule="exact"/>
        <w:jc w:val="center"/>
        <w:rPr>
          <w:rFonts w:hint="eastAsia" w:ascii="仿宋" w:hAnsi="仿宋" w:eastAsia="仿宋" w:cs="仿宋"/>
          <w:snapToGrid w:val="0"/>
          <w:w w:val="80"/>
          <w:kern w:val="18"/>
          <w:sz w:val="52"/>
          <w:szCs w:val="52"/>
          <w:highlight w:val="none"/>
        </w:rPr>
      </w:pPr>
      <w:r>
        <w:rPr>
          <w:rFonts w:hint="eastAsia" w:ascii="仿宋" w:hAnsi="仿宋" w:eastAsia="仿宋" w:cs="仿宋"/>
          <w:snapToGrid w:val="0"/>
          <w:w w:val="80"/>
          <w:kern w:val="18"/>
          <w:sz w:val="52"/>
          <w:szCs w:val="52"/>
          <w:highlight w:val="none"/>
        </w:rPr>
        <w:t>说 明</w:t>
      </w:r>
    </w:p>
    <w:p>
      <w:pPr>
        <w:spacing w:line="480" w:lineRule="auto"/>
        <w:ind w:firstLine="560" w:firstLineChars="200"/>
        <w:rPr>
          <w:rFonts w:hint="eastAsia" w:ascii="仿宋" w:hAnsi="仿宋" w:eastAsia="仿宋" w:cs="仿宋"/>
          <w:sz w:val="28"/>
          <w:szCs w:val="28"/>
          <w:highlight w:val="none"/>
        </w:rPr>
      </w:pPr>
    </w:p>
    <w:p>
      <w:pPr>
        <w:spacing w:line="312" w:lineRule="auto"/>
        <w:ind w:firstLine="560" w:firstLineChars="200"/>
        <w:jc w:val="both"/>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本技术规范</w:t>
      </w:r>
      <w:r>
        <w:rPr>
          <w:rFonts w:hint="eastAsia" w:ascii="仿宋" w:hAnsi="仿宋" w:eastAsia="仿宋" w:cs="仿宋"/>
          <w:sz w:val="28"/>
          <w:szCs w:val="28"/>
          <w:highlight w:val="none"/>
          <w:lang w:val="en-US" w:eastAsia="zh-CN"/>
        </w:rPr>
        <w:t>适用香山湖酒店后山栏杆、围栏、防蛇网修复工程</w:t>
      </w:r>
      <w:r>
        <w:rPr>
          <w:rFonts w:hint="eastAsia" w:ascii="仿宋" w:hAnsi="仿宋" w:eastAsia="仿宋" w:cs="仿宋"/>
          <w:sz w:val="28"/>
          <w:szCs w:val="28"/>
          <w:highlight w:val="none"/>
        </w:rPr>
        <w:t>，未注明事宜，需与珠海正方公共资源运营有限公司协商确定。</w:t>
      </w:r>
    </w:p>
    <w:p>
      <w:pPr>
        <w:spacing w:line="312" w:lineRule="auto"/>
        <w:jc w:val="center"/>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pStyle w:val="74"/>
        <w:rPr>
          <w:rFonts w:hint="eastAsia" w:ascii="仿宋" w:hAnsi="仿宋" w:eastAsia="仿宋" w:cs="仿宋"/>
          <w:b/>
          <w:sz w:val="28"/>
          <w:szCs w:val="24"/>
          <w:highlight w:val="none"/>
        </w:rPr>
      </w:pPr>
    </w:p>
    <w:p>
      <w:pPr>
        <w:pStyle w:val="74"/>
        <w:rPr>
          <w:rFonts w:hint="eastAsia" w:ascii="仿宋" w:hAnsi="仿宋" w:eastAsia="仿宋" w:cs="仿宋"/>
          <w:b/>
          <w:sz w:val="28"/>
          <w:szCs w:val="24"/>
          <w:highlight w:val="none"/>
        </w:rPr>
      </w:pPr>
    </w:p>
    <w:p>
      <w:pPr>
        <w:pStyle w:val="74"/>
        <w:rPr>
          <w:rFonts w:hint="eastAsia" w:ascii="仿宋" w:hAnsi="仿宋" w:eastAsia="仿宋" w:cs="仿宋"/>
          <w:b/>
          <w:sz w:val="28"/>
          <w:szCs w:val="24"/>
          <w:highlight w:val="none"/>
        </w:rPr>
      </w:pPr>
    </w:p>
    <w:p>
      <w:pPr>
        <w:pStyle w:val="74"/>
        <w:rPr>
          <w:rFonts w:hint="eastAsia" w:ascii="仿宋" w:hAnsi="仿宋" w:eastAsia="仿宋" w:cs="仿宋"/>
          <w:b/>
          <w:sz w:val="28"/>
          <w:szCs w:val="24"/>
          <w:highlight w:val="none"/>
        </w:rPr>
      </w:pPr>
    </w:p>
    <w:p>
      <w:pPr>
        <w:pStyle w:val="74"/>
        <w:rPr>
          <w:rFonts w:hint="eastAsia" w:ascii="仿宋" w:hAnsi="仿宋" w:eastAsia="仿宋" w:cs="仿宋"/>
          <w:b/>
          <w:sz w:val="28"/>
          <w:szCs w:val="24"/>
          <w:highlight w:val="none"/>
        </w:rPr>
      </w:pPr>
    </w:p>
    <w:p>
      <w:pPr>
        <w:pStyle w:val="74"/>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spacing w:line="312" w:lineRule="auto"/>
        <w:jc w:val="center"/>
        <w:rPr>
          <w:rFonts w:hint="eastAsia" w:ascii="仿宋" w:hAnsi="仿宋" w:eastAsia="仿宋" w:cs="仿宋"/>
          <w:b/>
          <w:sz w:val="28"/>
          <w:szCs w:val="24"/>
          <w:highlight w:val="none"/>
        </w:rPr>
      </w:pPr>
    </w:p>
    <w:p>
      <w:pPr>
        <w:spacing w:line="360" w:lineRule="auto"/>
        <w:ind w:left="1050" w:leftChars="500"/>
        <w:rPr>
          <w:rFonts w:hint="eastAsia" w:ascii="仿宋" w:hAnsi="仿宋" w:eastAsia="仿宋" w:cs="仿宋"/>
          <w:sz w:val="28"/>
          <w:highlight w:val="none"/>
        </w:rPr>
      </w:pPr>
      <w:r>
        <w:rPr>
          <w:rFonts w:hint="eastAsia" w:ascii="仿宋" w:hAnsi="仿宋" w:eastAsia="仿宋" w:cs="仿宋"/>
          <w:sz w:val="28"/>
          <w:highlight w:val="none"/>
        </w:rPr>
        <w:t>编       制：</w:t>
      </w:r>
      <w:r>
        <w:rPr>
          <w:rFonts w:hint="eastAsia" w:ascii="仿宋" w:hAnsi="仿宋" w:eastAsia="仿宋" w:cs="仿宋"/>
          <w:i/>
          <w:iCs/>
          <w:color w:val="FF0000"/>
          <w:sz w:val="28"/>
          <w:highlight w:val="none"/>
        </w:rPr>
        <w:t xml:space="preserve">            </w:t>
      </w:r>
      <w:r>
        <w:rPr>
          <w:rFonts w:hint="eastAsia" w:ascii="仿宋" w:hAnsi="仿宋" w:eastAsia="仿宋" w:cs="仿宋"/>
          <w:sz w:val="28"/>
          <w:highlight w:val="none"/>
        </w:rPr>
        <w:t>202</w:t>
      </w:r>
      <w:r>
        <w:rPr>
          <w:rFonts w:hint="eastAsia" w:ascii="仿宋" w:hAnsi="仿宋" w:eastAsia="仿宋" w:cs="仿宋"/>
          <w:sz w:val="28"/>
          <w:highlight w:val="none"/>
          <w:lang w:val="en-US" w:eastAsia="zh-CN"/>
        </w:rPr>
        <w:t>6</w:t>
      </w:r>
      <w:r>
        <w:rPr>
          <w:rFonts w:hint="eastAsia" w:ascii="仿宋" w:hAnsi="仿宋" w:eastAsia="仿宋" w:cs="仿宋"/>
          <w:sz w:val="28"/>
          <w:highlight w:val="none"/>
        </w:rPr>
        <w:t>年    月   日</w:t>
      </w:r>
    </w:p>
    <w:p>
      <w:pPr>
        <w:spacing w:line="360" w:lineRule="auto"/>
        <w:ind w:left="1050" w:leftChars="500"/>
        <w:rPr>
          <w:rFonts w:hint="eastAsia" w:ascii="仿宋" w:hAnsi="仿宋" w:eastAsia="仿宋" w:cs="仿宋"/>
          <w:sz w:val="28"/>
          <w:highlight w:val="none"/>
        </w:rPr>
      </w:pPr>
    </w:p>
    <w:p>
      <w:pPr>
        <w:spacing w:line="360" w:lineRule="auto"/>
        <w:ind w:left="1050" w:leftChars="500"/>
        <w:rPr>
          <w:rFonts w:hint="eastAsia" w:ascii="仿宋" w:hAnsi="仿宋" w:eastAsia="仿宋" w:cs="仿宋"/>
          <w:sz w:val="28"/>
          <w:highlight w:val="none"/>
        </w:rPr>
      </w:pPr>
      <w:r>
        <w:rPr>
          <w:rFonts w:hint="eastAsia" w:ascii="仿宋" w:hAnsi="仿宋" w:eastAsia="仿宋" w:cs="仿宋"/>
          <w:sz w:val="28"/>
          <w:highlight w:val="none"/>
        </w:rPr>
        <w:t>审       核：</w:t>
      </w:r>
      <w:r>
        <w:rPr>
          <w:rFonts w:hint="eastAsia" w:ascii="仿宋" w:hAnsi="仿宋" w:eastAsia="仿宋" w:cs="仿宋"/>
          <w:i/>
          <w:iCs/>
          <w:color w:val="FF0000"/>
          <w:sz w:val="28"/>
          <w:highlight w:val="none"/>
        </w:rPr>
        <w:t xml:space="preserve">         </w:t>
      </w:r>
      <w:r>
        <w:rPr>
          <w:rFonts w:hint="eastAsia" w:ascii="仿宋" w:hAnsi="仿宋" w:eastAsia="仿宋" w:cs="仿宋"/>
          <w:sz w:val="28"/>
          <w:highlight w:val="none"/>
        </w:rPr>
        <w:t xml:space="preserve">   202</w:t>
      </w:r>
      <w:r>
        <w:rPr>
          <w:rFonts w:hint="eastAsia" w:ascii="仿宋" w:hAnsi="仿宋" w:eastAsia="仿宋" w:cs="仿宋"/>
          <w:sz w:val="28"/>
          <w:highlight w:val="none"/>
          <w:lang w:val="en-US" w:eastAsia="zh-CN"/>
        </w:rPr>
        <w:t>6</w:t>
      </w:r>
      <w:r>
        <w:rPr>
          <w:rFonts w:hint="eastAsia" w:ascii="仿宋" w:hAnsi="仿宋" w:eastAsia="仿宋" w:cs="仿宋"/>
          <w:sz w:val="28"/>
          <w:highlight w:val="none"/>
        </w:rPr>
        <w:t>年    月   日</w:t>
      </w:r>
    </w:p>
    <w:p>
      <w:pPr>
        <w:spacing w:line="360" w:lineRule="auto"/>
        <w:ind w:left="1050" w:leftChars="500"/>
        <w:rPr>
          <w:rFonts w:hint="eastAsia" w:ascii="仿宋" w:hAnsi="仿宋" w:eastAsia="仿宋" w:cs="仿宋"/>
          <w:sz w:val="28"/>
          <w:highlight w:val="none"/>
        </w:rPr>
      </w:pPr>
    </w:p>
    <w:p>
      <w:pPr>
        <w:spacing w:line="360" w:lineRule="auto"/>
        <w:ind w:left="1050" w:leftChars="500"/>
        <w:rPr>
          <w:rFonts w:hint="eastAsia" w:ascii="仿宋" w:hAnsi="仿宋" w:eastAsia="仿宋" w:cs="仿宋"/>
          <w:b/>
          <w:szCs w:val="28"/>
          <w:highlight w:val="none"/>
        </w:rPr>
      </w:pPr>
      <w:r>
        <w:rPr>
          <w:rFonts w:hint="eastAsia" w:ascii="仿宋" w:hAnsi="仿宋" w:eastAsia="仿宋" w:cs="仿宋"/>
          <w:sz w:val="28"/>
          <w:highlight w:val="none"/>
        </w:rPr>
        <w:t>批       准：</w:t>
      </w:r>
      <w:r>
        <w:rPr>
          <w:rFonts w:hint="eastAsia" w:ascii="仿宋" w:hAnsi="仿宋" w:eastAsia="仿宋" w:cs="仿宋"/>
          <w:i/>
          <w:iCs/>
          <w:color w:val="FF0000"/>
          <w:spacing w:val="22"/>
          <w:sz w:val="28"/>
          <w:highlight w:val="none"/>
        </w:rPr>
        <w:t xml:space="preserve">       </w:t>
      </w:r>
      <w:r>
        <w:rPr>
          <w:rFonts w:hint="eastAsia" w:ascii="仿宋" w:hAnsi="仿宋" w:eastAsia="仿宋" w:cs="仿宋"/>
          <w:sz w:val="28"/>
          <w:highlight w:val="none"/>
        </w:rPr>
        <w:t xml:space="preserve">   202</w:t>
      </w:r>
      <w:r>
        <w:rPr>
          <w:rFonts w:hint="eastAsia" w:ascii="仿宋" w:hAnsi="仿宋" w:eastAsia="仿宋" w:cs="仿宋"/>
          <w:sz w:val="28"/>
          <w:highlight w:val="none"/>
          <w:lang w:val="en-US" w:eastAsia="zh-CN"/>
        </w:rPr>
        <w:t>6</w:t>
      </w:r>
      <w:r>
        <w:rPr>
          <w:rFonts w:hint="eastAsia" w:ascii="仿宋" w:hAnsi="仿宋" w:eastAsia="仿宋" w:cs="仿宋"/>
          <w:sz w:val="28"/>
          <w:highlight w:val="none"/>
        </w:rPr>
        <w:t>年    月   日</w:t>
      </w:r>
    </w:p>
    <w:p>
      <w:pPr>
        <w:pStyle w:val="3"/>
        <w:numPr>
          <w:ilvl w:val="0"/>
          <w:numId w:val="0"/>
        </w:numPr>
        <w:ind w:leftChars="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一般规定</w:t>
      </w:r>
      <w:bookmarkEnd w:id="3"/>
    </w:p>
    <w:p>
      <w:pPr>
        <w:pStyle w:val="59"/>
        <w:spacing w:line="440" w:lineRule="atLeast"/>
        <w:rPr>
          <w:rFonts w:hint="eastAsia" w:ascii="仿宋" w:hAnsi="仿宋" w:eastAsia="仿宋" w:cs="仿宋"/>
          <w:sz w:val="24"/>
          <w:highlight w:val="none"/>
        </w:rPr>
      </w:pPr>
      <w:bookmarkStart w:id="6" w:name="_Toc286839479"/>
      <w:r>
        <w:rPr>
          <w:rFonts w:hint="eastAsia" w:ascii="仿宋" w:hAnsi="仿宋" w:eastAsia="仿宋" w:cs="仿宋"/>
          <w:sz w:val="24"/>
          <w:highlight w:val="none"/>
          <w:lang w:val="en-US" w:eastAsia="zh-CN"/>
        </w:rPr>
        <w:t>1、</w:t>
      </w:r>
      <w:r>
        <w:rPr>
          <w:rFonts w:hint="eastAsia" w:ascii="仿宋" w:hAnsi="仿宋" w:eastAsia="仿宋" w:cs="仿宋"/>
          <w:sz w:val="24"/>
          <w:highlight w:val="none"/>
        </w:rPr>
        <w:t>工程概况</w:t>
      </w:r>
      <w:bookmarkEnd w:id="6"/>
      <w:bookmarkStart w:id="7" w:name="_Toc494871119"/>
      <w:bookmarkStart w:id="8" w:name="_Toc90030632"/>
      <w:bookmarkStart w:id="9" w:name="_Toc206383712"/>
      <w:bookmarkStart w:id="10" w:name="_Toc518723291"/>
      <w:bookmarkStart w:id="11" w:name="_Toc515335449"/>
      <w:bookmarkStart w:id="12" w:name="_Toc286839480"/>
      <w:bookmarkStart w:id="13" w:name="_Toc219196541"/>
    </w:p>
    <w:p>
      <w:pPr>
        <w:spacing w:line="440" w:lineRule="atLeast"/>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szCs w:val="22"/>
          <w:highlight w:val="none"/>
        </w:rPr>
        <w:t>工</w:t>
      </w:r>
      <w:r>
        <w:rPr>
          <w:rFonts w:hint="eastAsia" w:ascii="仿宋" w:hAnsi="仿宋" w:eastAsia="仿宋" w:cs="仿宋"/>
          <w:color w:val="auto"/>
          <w:sz w:val="24"/>
          <w:szCs w:val="22"/>
          <w:highlight w:val="none"/>
          <w:lang w:val="en-US" w:eastAsia="zh-CN"/>
        </w:rPr>
        <w:t>程</w:t>
      </w:r>
      <w:r>
        <w:rPr>
          <w:rFonts w:hint="eastAsia" w:ascii="仿宋" w:hAnsi="仿宋" w:eastAsia="仿宋" w:cs="仿宋"/>
          <w:color w:val="auto"/>
          <w:sz w:val="24"/>
          <w:szCs w:val="22"/>
          <w:highlight w:val="none"/>
          <w:lang w:eastAsia="zh-CN"/>
        </w:rPr>
        <w:t>香山湖酒店后山栏杆、围栏、防蛇网修复工程</w:t>
      </w:r>
      <w:r>
        <w:rPr>
          <w:rFonts w:hint="eastAsia" w:ascii="仿宋" w:hAnsi="仿宋" w:eastAsia="仿宋" w:cs="仿宋"/>
          <w:color w:val="auto"/>
          <w:sz w:val="24"/>
          <w:szCs w:val="22"/>
          <w:highlight w:val="none"/>
          <w:lang w:val="en-US" w:eastAsia="zh-CN"/>
        </w:rPr>
        <w:t>，包括施工范围内栏杆、围栏、防蛇网、铸铁大门修复等</w:t>
      </w:r>
      <w:r>
        <w:rPr>
          <w:rFonts w:hint="eastAsia" w:ascii="仿宋" w:hAnsi="仿宋" w:eastAsia="仿宋" w:cs="仿宋"/>
          <w:color w:val="auto"/>
          <w:sz w:val="24"/>
          <w:highlight w:val="none"/>
        </w:rPr>
        <w:t>工作。</w:t>
      </w:r>
    </w:p>
    <w:bookmarkEnd w:id="7"/>
    <w:bookmarkEnd w:id="8"/>
    <w:bookmarkEnd w:id="9"/>
    <w:bookmarkEnd w:id="10"/>
    <w:bookmarkEnd w:id="11"/>
    <w:bookmarkEnd w:id="12"/>
    <w:bookmarkEnd w:id="13"/>
    <w:p>
      <w:pPr>
        <w:pStyle w:val="59"/>
        <w:spacing w:line="440" w:lineRule="atLeast"/>
        <w:rPr>
          <w:rFonts w:hint="eastAsia" w:ascii="仿宋" w:hAnsi="仿宋" w:eastAsia="仿宋" w:cs="仿宋"/>
          <w:color w:val="auto"/>
          <w:sz w:val="24"/>
          <w:highlight w:val="none"/>
        </w:rPr>
      </w:pPr>
      <w:bookmarkStart w:id="14" w:name="_Toc286839482"/>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承包人提供的设备及材料</w:t>
      </w:r>
      <w:bookmarkEnd w:id="14"/>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承包人必须按合同条款的规定负责采购、验收、运输和保管工程施工中所需的全部材料。材料应具有材质证明或出厂合格证书，并符合国家相关技术规范的要求。</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由于某种原因无法提供规定材料时，承包人可以提出使用代用材料的申请报告，报送发包人批准。采用代用材料的报告必须附有代用材料的技术标准和试验报告，只有在证明其不降低工程质量并经发包人批准后才能采用。</w:t>
      </w:r>
    </w:p>
    <w:p>
      <w:pPr>
        <w:spacing w:line="440" w:lineRule="atLeast"/>
        <w:ind w:firstLine="424" w:firstLineChars="177"/>
        <w:rPr>
          <w:rFonts w:hint="eastAsia" w:ascii="仿宋" w:hAnsi="仿宋" w:eastAsia="仿宋" w:cs="仿宋"/>
          <w:color w:val="FF0000"/>
          <w:sz w:val="24"/>
          <w:highlight w:val="none"/>
        </w:rPr>
      </w:pPr>
      <w:r>
        <w:rPr>
          <w:rFonts w:hint="eastAsia" w:ascii="仿宋" w:hAnsi="仿宋" w:eastAsia="仿宋" w:cs="仿宋"/>
          <w:sz w:val="24"/>
          <w:highlight w:val="none"/>
        </w:rPr>
        <w:t>由承包人提供的材料应按合同规定经过检查和试验，承包人提供材质证明、出厂合格证书、材料样品和试验报告。承包人对其提供使用的材料应负全部责任，</w:t>
      </w:r>
      <w:r>
        <w:rPr>
          <w:rFonts w:hint="eastAsia" w:ascii="仿宋" w:hAnsi="仿宋" w:eastAsia="仿宋" w:cs="仿宋"/>
          <w:b/>
          <w:bCs/>
          <w:color w:val="auto"/>
          <w:sz w:val="24"/>
          <w:highlight w:val="none"/>
        </w:rPr>
        <w:t>发包人一旦发现承包人在本工程中使用不合格的材料时，承包人应按用户的指示立即更换材料，并承担由于工程质量不合格所造成的一切损失</w:t>
      </w:r>
      <w:r>
        <w:rPr>
          <w:rFonts w:hint="eastAsia" w:ascii="仿宋" w:hAnsi="仿宋" w:eastAsia="仿宋" w:cs="仿宋"/>
          <w:color w:val="auto"/>
          <w:sz w:val="24"/>
          <w:highlight w:val="none"/>
        </w:rPr>
        <w:t>。</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承包人所有</w:t>
      </w:r>
      <w:r>
        <w:rPr>
          <w:rFonts w:hint="eastAsia" w:ascii="仿宋" w:hAnsi="仿宋" w:eastAsia="仿宋" w:cs="仿宋"/>
          <w:sz w:val="24"/>
          <w:highlight w:val="none"/>
          <w:lang w:val="en-US" w:eastAsia="zh-CN"/>
        </w:rPr>
        <w:t>材料</w:t>
      </w:r>
      <w:r>
        <w:rPr>
          <w:rFonts w:hint="eastAsia" w:ascii="仿宋" w:hAnsi="仿宋" w:eastAsia="仿宋" w:cs="仿宋"/>
          <w:sz w:val="24"/>
          <w:highlight w:val="none"/>
        </w:rPr>
        <w:t>均须按合同规定经过检查、验证，承包人对其所用的</w:t>
      </w:r>
      <w:r>
        <w:rPr>
          <w:rFonts w:hint="eastAsia" w:ascii="仿宋" w:hAnsi="仿宋" w:eastAsia="仿宋" w:cs="仿宋"/>
          <w:sz w:val="24"/>
          <w:highlight w:val="none"/>
          <w:lang w:val="en-US" w:eastAsia="zh-CN"/>
        </w:rPr>
        <w:t>材料</w:t>
      </w:r>
      <w:r>
        <w:rPr>
          <w:rFonts w:hint="eastAsia" w:ascii="仿宋" w:hAnsi="仿宋" w:eastAsia="仿宋" w:cs="仿宋"/>
          <w:sz w:val="24"/>
          <w:highlight w:val="none"/>
        </w:rPr>
        <w:t>负有全部责任。用户一旦发现承包人所用的</w:t>
      </w:r>
      <w:r>
        <w:rPr>
          <w:rFonts w:hint="eastAsia" w:ascii="仿宋" w:hAnsi="仿宋" w:eastAsia="仿宋" w:cs="仿宋"/>
          <w:sz w:val="24"/>
          <w:highlight w:val="none"/>
          <w:lang w:val="en-US" w:eastAsia="zh-CN"/>
        </w:rPr>
        <w:t>材料</w:t>
      </w:r>
      <w:r>
        <w:rPr>
          <w:rFonts w:hint="eastAsia" w:ascii="仿宋" w:hAnsi="仿宋" w:eastAsia="仿宋" w:cs="仿宋"/>
          <w:sz w:val="24"/>
          <w:highlight w:val="none"/>
        </w:rPr>
        <w:t>影响工程的进度和质量时，承包人应按用户的指示更换</w:t>
      </w:r>
      <w:r>
        <w:rPr>
          <w:rFonts w:hint="eastAsia" w:ascii="仿宋" w:hAnsi="仿宋" w:eastAsia="仿宋" w:cs="仿宋"/>
          <w:sz w:val="24"/>
          <w:highlight w:val="none"/>
          <w:lang w:val="en-US" w:eastAsia="zh-CN"/>
        </w:rPr>
        <w:t>材料</w:t>
      </w:r>
      <w:r>
        <w:rPr>
          <w:rFonts w:hint="eastAsia" w:ascii="仿宋" w:hAnsi="仿宋" w:eastAsia="仿宋" w:cs="仿宋"/>
          <w:sz w:val="24"/>
          <w:highlight w:val="none"/>
        </w:rPr>
        <w:t>。</w:t>
      </w:r>
      <w:bookmarkStart w:id="15" w:name="_Toc286839483"/>
    </w:p>
    <w:bookmarkEnd w:id="15"/>
    <w:p>
      <w:pPr>
        <w:pStyle w:val="59"/>
        <w:spacing w:line="440" w:lineRule="atLeast"/>
        <w:rPr>
          <w:rFonts w:hint="eastAsia" w:ascii="仿宋" w:hAnsi="仿宋" w:eastAsia="仿宋" w:cs="仿宋"/>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工程内容</w:t>
      </w:r>
    </w:p>
    <w:p>
      <w:pPr>
        <w:spacing w:line="440" w:lineRule="exact"/>
        <w:ind w:firstLine="153" w:firstLineChars="64"/>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bookmarkStart w:id="16" w:name="_Toc25447_WPSOffice_Level3"/>
      <w:bookmarkStart w:id="17" w:name="_Toc15914_WPSOffice_Level3"/>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w:t>
      </w:r>
      <w:r>
        <w:rPr>
          <w:rFonts w:hint="eastAsia" w:ascii="仿宋" w:hAnsi="仿宋" w:eastAsia="仿宋" w:cs="仿宋"/>
          <w:color w:val="auto"/>
          <w:sz w:val="24"/>
          <w:szCs w:val="22"/>
          <w:highlight w:val="none"/>
          <w:lang w:val="en-US" w:eastAsia="zh-CN"/>
        </w:rPr>
        <w:t>施工范围内栏杆、围栏、防蛇网、铸铁大门修复等</w:t>
      </w:r>
      <w:r>
        <w:rPr>
          <w:rFonts w:hint="eastAsia" w:ascii="仿宋" w:hAnsi="仿宋" w:eastAsia="仿宋" w:cs="仿宋"/>
          <w:color w:val="auto"/>
          <w:sz w:val="24"/>
          <w:highlight w:val="none"/>
        </w:rPr>
        <w:t>工作</w:t>
      </w:r>
      <w:r>
        <w:rPr>
          <w:rFonts w:hint="eastAsia" w:ascii="仿宋" w:hAnsi="仿宋" w:eastAsia="仿宋" w:cs="仿宋"/>
          <w:color w:val="000000"/>
          <w:sz w:val="24"/>
          <w:szCs w:val="24"/>
        </w:rPr>
        <w:t>；</w:t>
      </w:r>
      <w:bookmarkEnd w:id="16"/>
      <w:bookmarkEnd w:id="17"/>
    </w:p>
    <w:p>
      <w:pPr>
        <w:spacing w:line="440" w:lineRule="exact"/>
        <w:ind w:firstLine="153" w:firstLineChars="64"/>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bookmarkStart w:id="18" w:name="_Toc14596_WPSOffice_Level3"/>
      <w:bookmarkStart w:id="19" w:name="_Toc16897_WPSOffice_Level3"/>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、现场的清理整洁工作；</w:t>
      </w:r>
      <w:bookmarkEnd w:id="18"/>
      <w:bookmarkEnd w:id="19"/>
    </w:p>
    <w:p>
      <w:pPr>
        <w:spacing w:line="440" w:lineRule="exact"/>
        <w:ind w:firstLine="391" w:firstLineChars="163"/>
        <w:rPr>
          <w:rFonts w:hint="eastAsia" w:ascii="仿宋" w:hAnsi="仿宋" w:eastAsia="仿宋" w:cs="仿宋"/>
          <w:color w:val="000000"/>
          <w:sz w:val="24"/>
          <w:szCs w:val="24"/>
          <w:lang w:val="en-US" w:eastAsia="zh-CN"/>
        </w:rPr>
      </w:pPr>
      <w:bookmarkStart w:id="20" w:name="_Toc24709_WPSOffice_Level3"/>
      <w:bookmarkStart w:id="21" w:name="_Toc16783_WPSOffice_Level3"/>
      <w:r>
        <w:rPr>
          <w:rFonts w:hint="eastAsia" w:ascii="仿宋" w:hAnsi="仿宋" w:eastAsia="仿宋" w:cs="仿宋"/>
          <w:color w:val="000000"/>
          <w:sz w:val="24"/>
          <w:szCs w:val="24"/>
          <w:lang w:val="en-US" w:eastAsia="zh-CN"/>
        </w:rPr>
        <w:t>3、吊机入场作业、安全文明施工措施；</w:t>
      </w:r>
      <w:bookmarkEnd w:id="20"/>
      <w:bookmarkEnd w:id="21"/>
    </w:p>
    <w:p>
      <w:pPr>
        <w:keepNext w:val="0"/>
        <w:keepLines w:val="0"/>
        <w:pageBreakBefore w:val="0"/>
        <w:widowControl w:val="0"/>
        <w:kinsoku/>
        <w:wordWrap/>
        <w:overflowPunct/>
        <w:topLinePunct w:val="0"/>
        <w:bidi w:val="0"/>
        <w:snapToGrid/>
        <w:spacing w:line="440" w:lineRule="exact"/>
        <w:ind w:firstLine="391" w:firstLineChars="163"/>
        <w:textAlignment w:val="auto"/>
        <w:rPr>
          <w:rFonts w:hint="eastAsia" w:ascii="仿宋" w:hAnsi="仿宋" w:eastAsia="仿宋" w:cs="仿宋"/>
          <w:color w:val="000000"/>
          <w:sz w:val="24"/>
          <w:szCs w:val="24"/>
          <w:lang w:val="en-US" w:eastAsia="zh-CN"/>
        </w:rPr>
      </w:pPr>
      <w:bookmarkStart w:id="22" w:name="_Toc22534_WPSOffice_Level3"/>
      <w:bookmarkStart w:id="23" w:name="_Toc7318_WPSOffice_Level3"/>
      <w:r>
        <w:rPr>
          <w:rFonts w:hint="eastAsia" w:ascii="仿宋" w:hAnsi="仿宋" w:eastAsia="仿宋" w:cs="仿宋"/>
          <w:color w:val="000000"/>
          <w:sz w:val="24"/>
          <w:szCs w:val="24"/>
          <w:lang w:val="en-US" w:eastAsia="zh-CN"/>
        </w:rPr>
        <w:t>4、做好施工分期实施安排</w:t>
      </w:r>
      <w:bookmarkEnd w:id="22"/>
      <w:bookmarkEnd w:id="23"/>
      <w:r>
        <w:rPr>
          <w:rFonts w:hint="eastAsia" w:ascii="仿宋" w:hAnsi="仿宋" w:eastAsia="仿宋" w:cs="仿宋"/>
          <w:color w:val="000000"/>
          <w:sz w:val="24"/>
          <w:szCs w:val="24"/>
          <w:lang w:val="en-US" w:eastAsia="zh-CN"/>
        </w:rPr>
        <w:t>。</w:t>
      </w:r>
    </w:p>
    <w:p>
      <w:pPr>
        <w:pStyle w:val="59"/>
        <w:spacing w:line="4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承包人对安全防护的责任</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在工程最终交付使用之前的整个施工期内，承包人必须制订并实施一切必要的措施，保证工程现场施工安全(包括承包人和非承包人的人员安全)，维护工地正常生产、生活秩序。对于用电等危险性作业承包人须设专职监护人员进行监护。承包人必须遵守国家颁布的有关安全规程，对于不符合我国法律、法规、安全规程及合同规定的安全隐患，发包人有权要求承包人限期整改。若发生安全事故，承包人必须在国家相关法规规定时间内向发包人汇报、递交事故报告。</w:t>
      </w:r>
    </w:p>
    <w:p>
      <w:pPr>
        <w:pStyle w:val="59"/>
        <w:spacing w:line="440" w:lineRule="atLeast"/>
        <w:rPr>
          <w:rFonts w:hint="eastAsia" w:ascii="仿宋" w:hAnsi="仿宋" w:eastAsia="仿宋" w:cs="仿宋"/>
          <w:sz w:val="24"/>
          <w:highlight w:val="none"/>
        </w:rPr>
      </w:pPr>
      <w:bookmarkStart w:id="24" w:name="_Toc286839487"/>
      <w:r>
        <w:rPr>
          <w:rFonts w:hint="eastAsia" w:ascii="仿宋" w:hAnsi="仿宋" w:eastAsia="仿宋" w:cs="仿宋"/>
          <w:sz w:val="24"/>
          <w:highlight w:val="none"/>
          <w:lang w:val="en-US" w:eastAsia="zh-CN"/>
        </w:rPr>
        <w:t>5、</w:t>
      </w:r>
      <w:r>
        <w:rPr>
          <w:rFonts w:hint="eastAsia" w:ascii="仿宋" w:hAnsi="仿宋" w:eastAsia="仿宋" w:cs="仿宋"/>
          <w:sz w:val="24"/>
          <w:highlight w:val="none"/>
        </w:rPr>
        <w:t>承包人对环境保护</w:t>
      </w:r>
      <w:bookmarkEnd w:id="24"/>
      <w:r>
        <w:rPr>
          <w:rFonts w:hint="eastAsia" w:ascii="仿宋" w:hAnsi="仿宋" w:eastAsia="仿宋" w:cs="仿宋"/>
          <w:sz w:val="24"/>
          <w:highlight w:val="none"/>
        </w:rPr>
        <w:t>的责任</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承包人必须遵守国家和地方政府颁发的有关环境保护的法律、法规、条例。承包人不得将有害物质(如燃料、油料、化学品、酸等，以及超过允许剂量的有害气体和尘埃、弃碴等)污染土地、河川。倘因承包人过失破坏环境保护而遭致经济损失或赔偿，承包人应承担全部责任。</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承包人应将工程垃圾按照当地环卫部门规定的要求堆放。由于承包人的施工违反当地城市管理相关规定，造成的人身安全事故、环境破坏和经济损失，由承包人承担全部责任。</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为保持施工区的环境卫生，必须及时清理垃圾，并将其运至当地环卫部门指定的地点。</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承包人应按发包人指令拆除施工临时设施和临时生活设施，拆除后的场地应清理并恢复。清理工作所需费用由承包人承担。</w:t>
      </w:r>
    </w:p>
    <w:p>
      <w:pPr>
        <w:pStyle w:val="3"/>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 xml:space="preserve"> 适用规范和标准  </w:t>
      </w:r>
    </w:p>
    <w:p>
      <w:pPr>
        <w:pStyle w:val="59"/>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 xml:space="preserve">适用的规范、标准和规程 </w:t>
      </w:r>
    </w:p>
    <w:p>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1.1 除合同另有约定外，本工程适用现行国家、行业和地方规范、标准和规程。构成合同文件的任何内容与适用的规范、标准和规程之间出现矛盾，承包人应书面要监理人予以澄清，除监理人有特别指示外，承包人应按照其中要求最严格的标准执行。</w:t>
      </w:r>
    </w:p>
    <w:p>
      <w:pPr>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1.2除合同另有约定外，材料、施工工艺和本工程都应依照本技术标准和要求以及适用的现行规范、标准和规程的最新版本执行。</w:t>
      </w:r>
    </w:p>
    <w:p>
      <w:pPr>
        <w:pStyle w:val="59"/>
        <w:spacing w:line="440" w:lineRule="atLeast"/>
        <w:ind w:firstLine="482"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依据标准</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承包人施工所用的材料、设备和工程质量的检验和验收应符合本技术条款中引用的国家标准或行业颁布的技术标准、规程规范。</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当本技术条款的内容与所引用的标准和规程规范的规定有矛盾时，应以本技术条款的规定或发包人指示为准。</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技术条款中有涉及工程安全的规定，必须严格遵守国家和行业的标准，遇有矛盾时应由发包人按国家和行业标准的规定进行修正，涉及变更的应按合同条款的有关规定的办理。</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在施工过程中，发包人为保证工程质量和施工进度要求，有权指示承包人或批准承包人采用新技术，并增补和修改技术条款的内容。其增补的修改的内容涉及变更时，按合同条款的有关规定办理。</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本合同技术条款中引用的标准和规程规范在本合同执行期间，若国家和行业进行重新修订，则按修订后的标准和规程规范为准。</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本工程项目的材料、设备、施工必须达到现行中华人民共和国及省、市、行业的一切有关法规、规范的要求，同时还须结合本项目实际情况，响应招标文件及施工图要求。</w:t>
      </w:r>
    </w:p>
    <w:p>
      <w:pPr>
        <w:spacing w:line="440" w:lineRule="atLeast"/>
        <w:ind w:firstLine="424" w:firstLineChars="177"/>
        <w:rPr>
          <w:rFonts w:hint="eastAsia" w:ascii="仿宋" w:hAnsi="仿宋" w:eastAsia="仿宋" w:cs="仿宋"/>
          <w:sz w:val="24"/>
          <w:highlight w:val="none"/>
        </w:rPr>
      </w:pPr>
      <w:r>
        <w:rPr>
          <w:rFonts w:hint="eastAsia" w:ascii="仿宋" w:hAnsi="仿宋" w:eastAsia="仿宋" w:cs="仿宋"/>
          <w:sz w:val="24"/>
          <w:highlight w:val="none"/>
        </w:rPr>
        <w:t>本合同工作内容包括下述规范、标准、规程仅是本工程的最基本依据，并未包括实施中所涉及到的所有规定、标准和规程。</w:t>
      </w:r>
    </w:p>
    <w:tbl>
      <w:tblPr>
        <w:tblStyle w:val="22"/>
        <w:tblW w:w="9157" w:type="dxa"/>
        <w:tblInd w:w="0" w:type="dxa"/>
        <w:tblLayout w:type="fixed"/>
        <w:tblCellMar>
          <w:top w:w="0" w:type="dxa"/>
          <w:left w:w="0" w:type="dxa"/>
          <w:bottom w:w="0" w:type="dxa"/>
          <w:right w:w="0" w:type="dxa"/>
        </w:tblCellMar>
      </w:tblPr>
      <w:tblGrid>
        <w:gridCol w:w="980"/>
        <w:gridCol w:w="8177"/>
      </w:tblGrid>
      <w:tr>
        <w:tblPrEx>
          <w:tblLayout w:type="fixed"/>
          <w:tblCellMar>
            <w:top w:w="0" w:type="dxa"/>
            <w:left w:w="0" w:type="dxa"/>
            <w:bottom w:w="0" w:type="dxa"/>
            <w:right w:w="0" w:type="dxa"/>
          </w:tblCellMar>
        </w:tblPrEx>
        <w:trPr>
          <w:trHeight w:val="454" w:hRule="atLeast"/>
        </w:trPr>
        <w:tc>
          <w:tcPr>
            <w:tcW w:w="980" w:type="dxa"/>
            <w:tcBorders>
              <w:top w:val="single" w:color="FFFFFF" w:sz="8" w:space="0"/>
              <w:left w:val="single" w:color="FFFFFF" w:sz="8" w:space="0"/>
              <w:right w:val="single" w:color="FFFFFF" w:sz="8" w:space="0"/>
            </w:tcBorders>
            <w:shd w:val="clear" w:color="auto" w:fill="4F81BD"/>
            <w:noWrap w:val="0"/>
            <w:vAlign w:val="center"/>
          </w:tcPr>
          <w:p>
            <w:pPr>
              <w:ind w:firstLine="210" w:firstLineChars="100"/>
              <w:jc w:val="both"/>
              <w:rPr>
                <w:rFonts w:hint="eastAsia" w:ascii="仿宋" w:hAnsi="仿宋" w:eastAsia="仿宋" w:cs="仿宋"/>
                <w:color w:val="000000"/>
              </w:rPr>
            </w:pPr>
            <w:r>
              <w:rPr>
                <w:rFonts w:hint="eastAsia" w:ascii="仿宋" w:hAnsi="仿宋" w:eastAsia="仿宋" w:cs="仿宋"/>
                <w:color w:val="000000"/>
              </w:rPr>
              <w:t>序号</w:t>
            </w:r>
          </w:p>
        </w:tc>
        <w:tc>
          <w:tcPr>
            <w:tcW w:w="8177" w:type="dxa"/>
            <w:tcBorders>
              <w:top w:val="single" w:color="FFFFFF" w:sz="8" w:space="0"/>
              <w:left w:val="single" w:color="FFFFFF" w:sz="8" w:space="0"/>
              <w:bottom w:val="single" w:color="FFFFFF" w:sz="8" w:space="0"/>
              <w:right w:val="single" w:color="FFFFFF" w:sz="8" w:space="0"/>
            </w:tcBorders>
            <w:shd w:val="clear" w:color="auto" w:fill="4F81BD"/>
            <w:noWrap w:val="0"/>
            <w:vAlign w:val="center"/>
          </w:tcPr>
          <w:p>
            <w:pPr>
              <w:ind w:firstLine="480"/>
              <w:jc w:val="center"/>
              <w:rPr>
                <w:rFonts w:hint="eastAsia" w:ascii="仿宋" w:hAnsi="仿宋" w:eastAsia="仿宋" w:cs="仿宋"/>
                <w:color w:val="000000"/>
              </w:rPr>
            </w:pPr>
            <w:r>
              <w:rPr>
                <w:rFonts w:hint="eastAsia" w:ascii="仿宋" w:hAnsi="仿宋" w:eastAsia="仿宋" w:cs="仿宋"/>
                <w:color w:val="000000"/>
              </w:rPr>
              <w:t>名称</w:t>
            </w:r>
          </w:p>
        </w:tc>
      </w:tr>
      <w:tr>
        <w:tblPrEx>
          <w:tblLayout w:type="fixed"/>
          <w:tblCellMar>
            <w:top w:w="0" w:type="dxa"/>
            <w:left w:w="0" w:type="dxa"/>
            <w:bottom w:w="0" w:type="dxa"/>
            <w:right w:w="0" w:type="dxa"/>
          </w:tblCellMar>
        </w:tblPrEx>
        <w:trPr>
          <w:trHeight w:val="454" w:hRule="atLeast"/>
        </w:trPr>
        <w:tc>
          <w:tcPr>
            <w:tcW w:w="980" w:type="dxa"/>
            <w:tcBorders>
              <w:top w:val="single" w:color="FFFFFF" w:sz="8" w:space="0"/>
              <w:left w:val="single" w:color="FFFFFF" w:sz="8" w:space="0"/>
              <w:bottom w:val="single" w:color="FFFFFF" w:sz="8" w:space="0"/>
              <w:right w:val="single" w:color="FFFFFF" w:sz="8" w:space="0"/>
            </w:tcBorders>
            <w:shd w:val="clear" w:color="auto" w:fill="E9EDF4"/>
            <w:noWrap w:val="0"/>
            <w:vAlign w:val="center"/>
          </w:tcPr>
          <w:p>
            <w:pPr>
              <w:ind w:firstLine="480"/>
              <w:jc w:val="both"/>
              <w:rPr>
                <w:rFonts w:hint="eastAsia" w:ascii="仿宋" w:hAnsi="仿宋" w:eastAsia="仿宋" w:cs="仿宋"/>
                <w:color w:val="000000"/>
              </w:rPr>
            </w:pPr>
            <w:r>
              <w:rPr>
                <w:rFonts w:hint="eastAsia" w:ascii="仿宋" w:hAnsi="仿宋" w:eastAsia="仿宋" w:cs="仿宋"/>
                <w:color w:val="000000"/>
              </w:rPr>
              <w:t>1</w:t>
            </w:r>
          </w:p>
        </w:tc>
        <w:tc>
          <w:tcPr>
            <w:tcW w:w="8177" w:type="dxa"/>
            <w:tcBorders>
              <w:top w:val="single" w:color="FFFFFF" w:sz="8" w:space="0"/>
              <w:left w:val="single" w:color="FFFFFF" w:sz="8" w:space="0"/>
              <w:bottom w:val="single" w:color="FFFFFF" w:sz="8" w:space="0"/>
              <w:right w:val="single" w:color="FFFFFF" w:sz="8" w:space="0"/>
            </w:tcBorders>
            <w:shd w:val="clear" w:color="auto" w:fill="E9EDF4"/>
            <w:noWrap w:val="0"/>
            <w:vAlign w:val="center"/>
          </w:tcPr>
          <w:p>
            <w:pPr>
              <w:ind w:firstLine="480"/>
              <w:jc w:val="left"/>
              <w:rPr>
                <w:rFonts w:hint="eastAsia" w:ascii="仿宋" w:hAnsi="仿宋" w:eastAsia="仿宋" w:cs="仿宋"/>
                <w:color w:val="000000"/>
                <w:sz w:val="21"/>
                <w:szCs w:val="21"/>
              </w:rPr>
            </w:pPr>
            <w:r>
              <w:rPr>
                <w:rFonts w:hint="eastAsia" w:ascii="仿宋" w:hAnsi="仿宋" w:eastAsia="仿宋" w:cs="仿宋"/>
                <w:color w:val="auto"/>
                <w:sz w:val="21"/>
                <w:szCs w:val="21"/>
                <w:lang w:val="en-US" w:eastAsia="zh-CN"/>
              </w:rPr>
              <w:t>《城市园林绿化工程施工及验收规范》</w:t>
            </w:r>
          </w:p>
        </w:tc>
      </w:tr>
      <w:tr>
        <w:tblPrEx>
          <w:tblLayout w:type="fixed"/>
          <w:tblCellMar>
            <w:top w:w="0" w:type="dxa"/>
            <w:left w:w="0" w:type="dxa"/>
            <w:bottom w:w="0" w:type="dxa"/>
            <w:right w:w="0" w:type="dxa"/>
          </w:tblCellMar>
        </w:tblPrEx>
        <w:trPr>
          <w:trHeight w:val="454" w:hRule="atLeast"/>
        </w:trPr>
        <w:tc>
          <w:tcPr>
            <w:tcW w:w="980" w:type="dxa"/>
            <w:tcBorders>
              <w:top w:val="single" w:color="FFFFFF" w:sz="8" w:space="0"/>
              <w:left w:val="single" w:color="FFFFFF" w:sz="8" w:space="0"/>
              <w:bottom w:val="single" w:color="FFFFFF" w:sz="8" w:space="0"/>
              <w:right w:val="single" w:color="FFFFFF" w:sz="8" w:space="0"/>
            </w:tcBorders>
            <w:shd w:val="clear" w:color="auto" w:fill="D0D8E8"/>
            <w:noWrap w:val="0"/>
            <w:vAlign w:val="center"/>
          </w:tcPr>
          <w:p>
            <w:pPr>
              <w:ind w:firstLine="480"/>
              <w:jc w:val="both"/>
              <w:rPr>
                <w:rFonts w:hint="eastAsia" w:ascii="仿宋" w:hAnsi="仿宋" w:eastAsia="仿宋" w:cs="仿宋"/>
                <w:color w:val="000000"/>
              </w:rPr>
            </w:pPr>
            <w:r>
              <w:rPr>
                <w:rFonts w:hint="eastAsia" w:ascii="仿宋" w:hAnsi="仿宋" w:eastAsia="仿宋" w:cs="仿宋"/>
                <w:color w:val="000000"/>
              </w:rPr>
              <w:t>2</w:t>
            </w:r>
          </w:p>
        </w:tc>
        <w:tc>
          <w:tcPr>
            <w:tcW w:w="8177" w:type="dxa"/>
            <w:tcBorders>
              <w:top w:val="single" w:color="FFFFFF" w:sz="8" w:space="0"/>
              <w:left w:val="single" w:color="FFFFFF" w:sz="8" w:space="0"/>
              <w:bottom w:val="single" w:color="FFFFFF" w:sz="8" w:space="0"/>
              <w:right w:val="single" w:color="FFFFFF" w:sz="8" w:space="0"/>
            </w:tcBorders>
            <w:shd w:val="clear" w:color="auto" w:fill="D0D8E8"/>
            <w:noWrap w:val="0"/>
            <w:vAlign w:val="center"/>
          </w:tcPr>
          <w:p>
            <w:pPr>
              <w:ind w:firstLine="480"/>
              <w:jc w:val="left"/>
              <w:rPr>
                <w:rFonts w:hint="eastAsia" w:ascii="仿宋" w:hAnsi="仿宋" w:eastAsia="仿宋" w:cs="仿宋"/>
                <w:color w:val="000000"/>
                <w:sz w:val="21"/>
                <w:szCs w:val="21"/>
              </w:rPr>
            </w:pPr>
            <w:r>
              <w:rPr>
                <w:rFonts w:hint="eastAsia" w:ascii="仿宋" w:hAnsi="仿宋" w:eastAsia="仿宋" w:cs="仿宋"/>
                <w:color w:val="auto"/>
                <w:sz w:val="21"/>
                <w:szCs w:val="21"/>
                <w:lang w:val="en-US" w:eastAsia="zh-CN"/>
              </w:rPr>
              <w:t>《珠海市园林绿化工程建设管理规定</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eastAsia="zh-CN"/>
              </w:rPr>
              <w:t>》</w:t>
            </w:r>
          </w:p>
        </w:tc>
      </w:tr>
      <w:tr>
        <w:tblPrEx>
          <w:tblLayout w:type="fixed"/>
          <w:tblCellMar>
            <w:top w:w="0" w:type="dxa"/>
            <w:left w:w="0" w:type="dxa"/>
            <w:bottom w:w="0" w:type="dxa"/>
            <w:right w:w="0" w:type="dxa"/>
          </w:tblCellMar>
        </w:tblPrEx>
        <w:trPr>
          <w:trHeight w:val="454" w:hRule="atLeast"/>
        </w:trPr>
        <w:tc>
          <w:tcPr>
            <w:tcW w:w="980" w:type="dxa"/>
            <w:tcBorders>
              <w:top w:val="single" w:color="FFFFFF" w:sz="8" w:space="0"/>
              <w:left w:val="single" w:color="FFFFFF" w:sz="8" w:space="0"/>
              <w:bottom w:val="single" w:color="FFFFFF" w:sz="8" w:space="0"/>
              <w:right w:val="single" w:color="FFFFFF" w:sz="8" w:space="0"/>
            </w:tcBorders>
            <w:shd w:val="clear" w:color="auto" w:fill="D0D8E8"/>
            <w:noWrap w:val="0"/>
            <w:vAlign w:val="center"/>
          </w:tcPr>
          <w:p>
            <w:pPr>
              <w:ind w:firstLine="480"/>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3</w:t>
            </w:r>
          </w:p>
        </w:tc>
        <w:tc>
          <w:tcPr>
            <w:tcW w:w="8177" w:type="dxa"/>
            <w:tcBorders>
              <w:top w:val="single" w:color="FFFFFF" w:sz="8" w:space="0"/>
              <w:left w:val="single" w:color="FFFFFF" w:sz="8" w:space="0"/>
              <w:bottom w:val="single" w:color="FFFFFF" w:sz="8" w:space="0"/>
              <w:right w:val="single" w:color="FFFFFF" w:sz="8" w:space="0"/>
            </w:tcBorders>
            <w:shd w:val="clear" w:color="auto" w:fill="D0D8E8"/>
            <w:noWrap w:val="0"/>
            <w:vAlign w:val="center"/>
          </w:tcPr>
          <w:p>
            <w:pPr>
              <w:ind w:firstLine="480"/>
              <w:jc w:val="left"/>
              <w:rPr>
                <w:rFonts w:hint="eastAsia" w:ascii="仿宋" w:hAnsi="仿宋" w:eastAsia="仿宋" w:cs="仿宋"/>
                <w:color w:val="000000"/>
              </w:rPr>
            </w:pPr>
            <w:r>
              <w:rPr>
                <w:rFonts w:hint="eastAsia" w:ascii="仿宋" w:hAnsi="仿宋" w:eastAsia="仿宋" w:cs="仿宋"/>
                <w:color w:val="000000"/>
              </w:rPr>
              <w:t>《珠海市建设工程施工扬尘污染防治标准》</w:t>
            </w:r>
          </w:p>
        </w:tc>
      </w:tr>
      <w:tr>
        <w:tblPrEx>
          <w:tblLayout w:type="fixed"/>
          <w:tblCellMar>
            <w:top w:w="0" w:type="dxa"/>
            <w:left w:w="0" w:type="dxa"/>
            <w:bottom w:w="0" w:type="dxa"/>
            <w:right w:w="0" w:type="dxa"/>
          </w:tblCellMar>
        </w:tblPrEx>
        <w:trPr>
          <w:trHeight w:val="454" w:hRule="atLeast"/>
        </w:trPr>
        <w:tc>
          <w:tcPr>
            <w:tcW w:w="980" w:type="dxa"/>
            <w:tcBorders>
              <w:top w:val="single" w:color="FFFFFF" w:sz="8" w:space="0"/>
              <w:left w:val="single" w:color="FFFFFF" w:sz="8" w:space="0"/>
              <w:bottom w:val="single" w:color="FFFFFF" w:sz="8" w:space="0"/>
              <w:right w:val="single" w:color="FFFFFF" w:sz="8" w:space="0"/>
            </w:tcBorders>
            <w:shd w:val="clear" w:color="auto" w:fill="D0D8E8"/>
            <w:noWrap w:val="0"/>
            <w:vAlign w:val="center"/>
          </w:tcPr>
          <w:p>
            <w:pPr>
              <w:ind w:firstLine="480"/>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4</w:t>
            </w:r>
          </w:p>
        </w:tc>
        <w:tc>
          <w:tcPr>
            <w:tcW w:w="8177" w:type="dxa"/>
            <w:tcBorders>
              <w:top w:val="single" w:color="FFFFFF" w:sz="8" w:space="0"/>
              <w:left w:val="single" w:color="FFFFFF" w:sz="8" w:space="0"/>
              <w:bottom w:val="single" w:color="FFFFFF" w:sz="8" w:space="0"/>
              <w:right w:val="single" w:color="FFFFFF" w:sz="8" w:space="0"/>
            </w:tcBorders>
            <w:shd w:val="clear" w:color="auto" w:fill="D0D8E8"/>
            <w:noWrap w:val="0"/>
            <w:vAlign w:val="center"/>
          </w:tcPr>
          <w:p>
            <w:pPr>
              <w:ind w:firstLine="480"/>
              <w:jc w:val="left"/>
              <w:rPr>
                <w:rFonts w:hint="eastAsia" w:ascii="仿宋" w:hAnsi="仿宋" w:eastAsia="仿宋" w:cs="仿宋"/>
                <w:color w:val="000000"/>
                <w:lang w:eastAsia="zh-CN"/>
              </w:rPr>
            </w:pPr>
            <w:r>
              <w:rPr>
                <w:rFonts w:hint="eastAsia" w:ascii="仿宋" w:hAnsi="仿宋" w:eastAsia="仿宋" w:cs="仿宋"/>
                <w:color w:val="000000"/>
              </w:rPr>
              <w:t>《珠海市政府投资项目建设标准指导意见》第二册——园林绿化</w:t>
            </w:r>
          </w:p>
        </w:tc>
      </w:tr>
      <w:tr>
        <w:tblPrEx>
          <w:tblLayout w:type="fixed"/>
          <w:tblCellMar>
            <w:top w:w="0" w:type="dxa"/>
            <w:left w:w="0" w:type="dxa"/>
            <w:bottom w:w="0" w:type="dxa"/>
            <w:right w:w="0" w:type="dxa"/>
          </w:tblCellMar>
        </w:tblPrEx>
        <w:trPr>
          <w:trHeight w:val="454" w:hRule="atLeast"/>
        </w:trPr>
        <w:tc>
          <w:tcPr>
            <w:tcW w:w="980" w:type="dxa"/>
            <w:tcBorders>
              <w:top w:val="single" w:color="FFFFFF" w:sz="8" w:space="0"/>
              <w:left w:val="single" w:color="FFFFFF" w:sz="8" w:space="0"/>
              <w:bottom w:val="single" w:color="FFFFFF" w:sz="8" w:space="0"/>
              <w:right w:val="single" w:color="FFFFFF" w:sz="8" w:space="0"/>
            </w:tcBorders>
            <w:shd w:val="clear" w:color="auto" w:fill="D0D8E8"/>
            <w:noWrap w:val="0"/>
            <w:vAlign w:val="center"/>
          </w:tcPr>
          <w:p>
            <w:pPr>
              <w:ind w:firstLine="480"/>
              <w:jc w:val="both"/>
              <w:rPr>
                <w:rFonts w:hint="eastAsia" w:ascii="仿宋" w:hAnsi="仿宋" w:eastAsia="仿宋" w:cs="仿宋"/>
                <w:color w:val="000000"/>
                <w:lang w:val="en-US" w:eastAsia="zh-CN"/>
              </w:rPr>
            </w:pPr>
            <w:r>
              <w:rPr>
                <w:rFonts w:hint="eastAsia" w:ascii="仿宋" w:hAnsi="仿宋" w:eastAsia="仿宋" w:cs="仿宋"/>
                <w:color w:val="000000"/>
                <w:lang w:val="en-US" w:eastAsia="zh-CN"/>
              </w:rPr>
              <w:t>5</w:t>
            </w:r>
          </w:p>
        </w:tc>
        <w:tc>
          <w:tcPr>
            <w:tcW w:w="8177" w:type="dxa"/>
            <w:tcBorders>
              <w:top w:val="single" w:color="FFFFFF" w:sz="8" w:space="0"/>
              <w:left w:val="single" w:color="FFFFFF" w:sz="8" w:space="0"/>
              <w:bottom w:val="single" w:color="FFFFFF" w:sz="8" w:space="0"/>
              <w:right w:val="single" w:color="FFFFFF" w:sz="8" w:space="0"/>
            </w:tcBorders>
            <w:shd w:val="clear" w:color="auto" w:fill="D0D8E8"/>
            <w:noWrap w:val="0"/>
            <w:vAlign w:val="center"/>
          </w:tcPr>
          <w:p>
            <w:pPr>
              <w:ind w:firstLine="480"/>
              <w:jc w:val="left"/>
              <w:rPr>
                <w:rFonts w:hint="eastAsia" w:ascii="仿宋" w:hAnsi="仿宋" w:eastAsia="仿宋" w:cs="仿宋"/>
                <w:color w:val="000000"/>
                <w:lang w:eastAsia="zh-CN"/>
              </w:rPr>
            </w:pPr>
            <w:r>
              <w:rPr>
                <w:rFonts w:hint="eastAsia" w:ascii="仿宋" w:hAnsi="仿宋" w:eastAsia="仿宋" w:cs="仿宋"/>
                <w:color w:val="000000"/>
              </w:rPr>
              <w:t>《广东省人民政府办公厅关于科学绿化的实施意见》（粤府办</w:t>
            </w:r>
            <w:r>
              <w:rPr>
                <w:rFonts w:hint="eastAsia" w:ascii="仿宋" w:hAnsi="仿宋" w:eastAsia="仿宋" w:cs="仿宋"/>
                <w:color w:val="000000"/>
                <w:lang w:val="en-US" w:eastAsia="zh-CN"/>
              </w:rPr>
              <w:t xml:space="preserve"> </w:t>
            </w:r>
            <w:r>
              <w:rPr>
                <w:rFonts w:hint="eastAsia" w:ascii="仿宋" w:hAnsi="仿宋" w:eastAsia="仿宋" w:cs="仿宋"/>
                <w:color w:val="000000"/>
              </w:rPr>
              <w:t>[2021]</w:t>
            </w:r>
            <w:r>
              <w:rPr>
                <w:rFonts w:hint="eastAsia" w:ascii="仿宋" w:hAnsi="仿宋" w:eastAsia="仿宋" w:cs="仿宋"/>
                <w:color w:val="000000"/>
                <w:lang w:val="en-US" w:eastAsia="zh-CN"/>
              </w:rPr>
              <w:t xml:space="preserve"> </w:t>
            </w:r>
            <w:r>
              <w:rPr>
                <w:rFonts w:hint="eastAsia" w:ascii="仿宋" w:hAnsi="仿宋" w:eastAsia="仿宋" w:cs="仿宋"/>
                <w:color w:val="000000"/>
              </w:rPr>
              <w:t>48号）</w:t>
            </w:r>
          </w:p>
        </w:tc>
      </w:tr>
    </w:tbl>
    <w:p>
      <w:pPr>
        <w:pStyle w:val="3"/>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、工程范围</w:t>
      </w:r>
      <w:r>
        <w:rPr>
          <w:rFonts w:hint="eastAsia" w:ascii="仿宋" w:hAnsi="仿宋" w:eastAsia="仿宋" w:cs="仿宋"/>
          <w:color w:val="auto"/>
          <w:sz w:val="32"/>
          <w:szCs w:val="32"/>
          <w:highlight w:val="none"/>
        </w:rPr>
        <w:t>、技术说明及要求</w:t>
      </w:r>
    </w:p>
    <w:p>
      <w:pPr>
        <w:spacing w:line="440" w:lineRule="atLeast"/>
        <w:ind w:firstLine="424" w:firstLineChars="177"/>
        <w:rPr>
          <w:rFonts w:hint="eastAsia"/>
        </w:rPr>
      </w:pPr>
      <w:r>
        <w:rPr>
          <w:rFonts w:hint="eastAsia" w:ascii="仿宋" w:hAnsi="仿宋" w:eastAsia="仿宋" w:cs="仿宋"/>
          <w:color w:val="auto"/>
          <w:sz w:val="24"/>
          <w:highlight w:val="none"/>
        </w:rPr>
        <w:t>本</w:t>
      </w:r>
      <w:r>
        <w:rPr>
          <w:rFonts w:hint="eastAsia" w:ascii="仿宋" w:hAnsi="仿宋" w:eastAsia="仿宋" w:cs="仿宋"/>
          <w:color w:val="auto"/>
          <w:sz w:val="24"/>
          <w:szCs w:val="22"/>
          <w:highlight w:val="none"/>
        </w:rPr>
        <w:t>工</w:t>
      </w:r>
      <w:r>
        <w:rPr>
          <w:rFonts w:hint="eastAsia" w:ascii="仿宋" w:hAnsi="仿宋" w:eastAsia="仿宋" w:cs="仿宋"/>
          <w:color w:val="auto"/>
          <w:sz w:val="24"/>
          <w:szCs w:val="22"/>
          <w:highlight w:val="none"/>
          <w:lang w:val="en-US" w:eastAsia="zh-CN"/>
        </w:rPr>
        <w:t>程</w:t>
      </w:r>
      <w:r>
        <w:rPr>
          <w:rFonts w:hint="eastAsia" w:ascii="仿宋" w:hAnsi="仿宋" w:eastAsia="仿宋" w:cs="仿宋"/>
          <w:color w:val="auto"/>
          <w:sz w:val="24"/>
          <w:szCs w:val="22"/>
          <w:highlight w:val="none"/>
          <w:lang w:eastAsia="zh-CN"/>
        </w:rPr>
        <w:t>香山湖酒店后山栏杆、围栏、防蛇网修复工程</w:t>
      </w:r>
      <w:r>
        <w:rPr>
          <w:rFonts w:hint="eastAsia" w:ascii="仿宋" w:hAnsi="仿宋" w:eastAsia="仿宋" w:cs="仿宋"/>
          <w:color w:val="auto"/>
          <w:sz w:val="24"/>
          <w:szCs w:val="22"/>
          <w:highlight w:val="none"/>
          <w:lang w:val="en-US" w:eastAsia="zh-CN"/>
        </w:rPr>
        <w:t>，包括施工范围内栏杆、围栏、防蛇网、铸铁大门修复等</w:t>
      </w:r>
      <w:r>
        <w:rPr>
          <w:rFonts w:hint="eastAsia" w:ascii="仿宋" w:hAnsi="仿宋" w:eastAsia="仿宋" w:cs="仿宋"/>
          <w:color w:val="auto"/>
          <w:sz w:val="24"/>
          <w:highlight w:val="none"/>
        </w:rPr>
        <w:t>工作。</w:t>
      </w:r>
    </w:p>
    <w:p>
      <w:pPr>
        <w:widowControl/>
        <w:numPr>
          <w:ilvl w:val="0"/>
          <w:numId w:val="3"/>
        </w:numPr>
        <w:spacing w:before="100" w:beforeAutospacing="1" w:after="100" w:afterAutospacing="1" w:line="360" w:lineRule="auto"/>
        <w:rPr>
          <w:rFonts w:hint="eastAsia"/>
        </w:rPr>
      </w:pPr>
      <w:r>
        <w:rPr>
          <w:rFonts w:hint="eastAsia" w:ascii="仿宋" w:hAnsi="仿宋" w:eastAsia="仿宋" w:cs="仿宋"/>
          <w:kern w:val="0"/>
          <w:sz w:val="24"/>
          <w:highlight w:val="none"/>
        </w:rPr>
        <w:t>本工程内容详见工程量清单</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方案</w:t>
      </w:r>
      <w:r>
        <w:rPr>
          <w:rFonts w:hint="eastAsia" w:ascii="仿宋" w:hAnsi="仿宋" w:eastAsia="仿宋" w:cs="仿宋"/>
          <w:kern w:val="0"/>
          <w:sz w:val="24"/>
          <w:highlight w:val="none"/>
        </w:rPr>
        <w:t>及图纸。</w:t>
      </w:r>
      <w:bookmarkStart w:id="25" w:name="_Toc222305599"/>
    </w:p>
    <w:p>
      <w:pPr>
        <w:pStyle w:val="2"/>
        <w:rPr>
          <w:rFonts w:hint="eastAsia" w:ascii="仿宋" w:hAnsi="仿宋" w:eastAsia="仿宋" w:cs="仿宋"/>
          <w:kern w:val="0"/>
          <w:sz w:val="24"/>
          <w:highlight w:val="none"/>
        </w:rPr>
      </w:pPr>
    </w:p>
    <w:p>
      <w:pPr>
        <w:rPr>
          <w:rFonts w:hint="eastAsia" w:ascii="仿宋" w:hAnsi="仿宋" w:eastAsia="仿宋" w:cs="仿宋"/>
          <w:kern w:val="0"/>
          <w:sz w:val="24"/>
          <w:highlight w:val="none"/>
        </w:rPr>
      </w:pPr>
    </w:p>
    <w:p>
      <w:pPr>
        <w:pStyle w:val="2"/>
        <w:rPr>
          <w:rFonts w:hint="eastAsia" w:ascii="仿宋" w:hAnsi="仿宋" w:eastAsia="仿宋" w:cs="仿宋"/>
          <w:kern w:val="0"/>
          <w:sz w:val="24"/>
          <w:highlight w:val="none"/>
        </w:rPr>
      </w:pPr>
    </w:p>
    <w:p>
      <w:pPr>
        <w:rPr>
          <w:rFonts w:hint="eastAsia" w:ascii="仿宋" w:hAnsi="仿宋" w:eastAsia="仿宋" w:cs="仿宋"/>
          <w:kern w:val="0"/>
          <w:sz w:val="24"/>
          <w:highlight w:val="none"/>
        </w:rPr>
      </w:pPr>
    </w:p>
    <w:p>
      <w:pPr>
        <w:pStyle w:val="2"/>
        <w:rPr>
          <w:rFonts w:hint="eastAsia" w:ascii="仿宋" w:hAnsi="仿宋" w:eastAsia="仿宋" w:cs="仿宋"/>
          <w:kern w:val="0"/>
          <w:sz w:val="24"/>
          <w:highlight w:val="none"/>
        </w:rPr>
      </w:pPr>
    </w:p>
    <w:p>
      <w:pPr>
        <w:rPr>
          <w:rFonts w:hint="eastAsia" w:ascii="仿宋" w:hAnsi="仿宋" w:eastAsia="仿宋" w:cs="仿宋"/>
          <w:kern w:val="0"/>
          <w:sz w:val="24"/>
          <w:highlight w:val="none"/>
        </w:rPr>
      </w:pPr>
    </w:p>
    <w:p>
      <w:pPr>
        <w:pStyle w:val="2"/>
        <w:rPr>
          <w:rFonts w:hint="eastAsia" w:ascii="仿宋" w:hAnsi="仿宋" w:eastAsia="仿宋" w:cs="仿宋"/>
          <w:kern w:val="0"/>
          <w:sz w:val="24"/>
          <w:highlight w:val="none"/>
        </w:rPr>
      </w:pPr>
    </w:p>
    <w:p>
      <w:pPr>
        <w:rPr>
          <w:rFonts w:hint="eastAsia" w:ascii="仿宋" w:hAnsi="仿宋" w:eastAsia="仿宋" w:cs="仿宋"/>
          <w:kern w:val="0"/>
          <w:sz w:val="24"/>
          <w:highlight w:val="none"/>
        </w:rPr>
      </w:pPr>
    </w:p>
    <w:p>
      <w:pPr>
        <w:pStyle w:val="2"/>
        <w:rPr>
          <w:rFonts w:hint="eastAsia" w:ascii="仿宋" w:hAnsi="仿宋" w:eastAsia="仿宋" w:cs="仿宋"/>
          <w:kern w:val="0"/>
          <w:sz w:val="24"/>
          <w:highlight w:val="none"/>
        </w:rPr>
      </w:pPr>
    </w:p>
    <w:p>
      <w:pPr>
        <w:rPr>
          <w:rFonts w:hint="eastAsia" w:ascii="仿宋" w:hAnsi="仿宋" w:eastAsia="仿宋" w:cs="仿宋"/>
          <w:kern w:val="0"/>
          <w:sz w:val="24"/>
          <w:highlight w:val="none"/>
        </w:rPr>
      </w:pPr>
    </w:p>
    <w:p>
      <w:pPr>
        <w:pStyle w:val="2"/>
        <w:rPr>
          <w:rFonts w:hint="eastAsia" w:ascii="仿宋" w:hAnsi="仿宋" w:eastAsia="仿宋" w:cs="仿宋"/>
          <w:kern w:val="0"/>
          <w:sz w:val="24"/>
          <w:highlight w:val="none"/>
        </w:rPr>
      </w:pPr>
    </w:p>
    <w:p>
      <w:pPr>
        <w:rPr>
          <w:rFonts w:hint="eastAsia" w:ascii="仿宋" w:hAnsi="仿宋" w:eastAsia="仿宋" w:cs="仿宋"/>
          <w:kern w:val="0"/>
          <w:sz w:val="24"/>
          <w:highlight w:val="none"/>
        </w:rPr>
      </w:pPr>
    </w:p>
    <w:p>
      <w:pPr>
        <w:pStyle w:val="2"/>
        <w:rPr>
          <w:rFonts w:hint="eastAsia"/>
        </w:rPr>
      </w:pPr>
    </w:p>
    <w:tbl>
      <w:tblPr>
        <w:tblStyle w:val="22"/>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2"/>
        <w:gridCol w:w="2085"/>
        <w:gridCol w:w="3899"/>
        <w:gridCol w:w="503"/>
        <w:gridCol w:w="778"/>
        <w:gridCol w:w="807"/>
        <w:gridCol w:w="591"/>
        <w:gridCol w:w="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966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正方公共运营小型工程项目预算表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989" w:type="dxa"/>
            <w:gridSpan w:val="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工程名称：香山湖酒店后山栏杆、围栏、防蛇网修复工程</w:t>
            </w:r>
          </w:p>
        </w:tc>
        <w:tc>
          <w:tcPr>
            <w:tcW w:w="2679"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文件编号：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6989"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所属公司：珠海正方公共资源运营有限公司</w:t>
            </w:r>
          </w:p>
        </w:tc>
        <w:tc>
          <w:tcPr>
            <w:tcW w:w="2679" w:type="dxa"/>
            <w:gridSpan w:val="4"/>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项目特征描述</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7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工程量</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全费用综合单价(元)</w:t>
            </w: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合价(元)</w:t>
            </w: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6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铁艺护栏安装H=2005mm+防蛇网安装H=1200mm（甲供材）</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1、铁艺栏杆现场人工维修组装，包含的枪尖与横杆组装加固、螺丝紧固，H=2005mm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2、栏杆规格（主材甲供）：80*80*1.8立柱，80管顶盖，40*40*1.5（上中下横管），横杆配固定卡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3、20*20*1.2（压枪尖），150*150*5底板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3、铁艺护栏安装，含配件及加工所需耗材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4、成品304不锈钢防蛇网安装 高度1.2m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5、材料规格（主材甲供）：0.5mm厚304不锈钢加密防蛇网，孔洞40*20mm</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铸铁栏杆制作、安装H=2005mm（更换破损的栏杆）</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1、80*80*1.8立柱，80管顶盖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2、40*40*1.5（上中下横管），横杆配固定卡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3、20*20*1.2（压枪尖）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4、150*150*5底板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5、满足图纸及现场需求</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50.125</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金属浸塑围栏网H=2050mm安装（甲供材）</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1、PVC塑丝勾编网制作安装（甲供材）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2、Φ70*3.0镀锌圆钢立柱H=2050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3、网格H=2000mm，网格大小100*100mm，Φ4实心镀锌圆钢（喷黑色氟碳漆）</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单独防蛇网安装H=1200mm（甲供材）</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1、成品304不锈钢防蛇网安装 高度1.2m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2、材料规格：0.5mm厚304不锈钢加密防蛇网，孔洞30*15mm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3、采用不锈钢扎带与护栏、围网连接安装</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防蛇网制作、安装(H=1200mm）</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1、成品304不锈钢防蛇网安装 高度1.2m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2、材料规格：0.5mm厚304不锈钢加密防蛇网，孔洞30*15mm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3、采用不锈钢扎带与护栏、围网连接安装</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山上C30混凝土基础</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1、基础土方开挖、土方外运、成品保护（木板/彩条布），素土夯实，夯实度≥93%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2、尺寸：250*250*500mm，间隔2.5M/3m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3、6根φ12通长筋、箍筋φ8@250mm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4、混凝土等级：C25</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汽车吊（25T）</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1、吊运大门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2、包含机械进退场，燃油消耗及操作人工费用</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重型大门安装</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1、重型大门安装，含辅材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2、尺寸：1800*2200mm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3、除机械吊运，现场需配置6人进行大门安装</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地面混凝土找平</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1、C30现浇混凝土含模板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2、材料二次转运，运距500M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3、地面规格;3900*1500*400mm</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保安亭地面铺大理石</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1、铺贴300*300*30造型大理石铺贴，含水泥沙50MM厚、大理石底部瓷砖胶50MM厚铺贴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2、材料二次转运，运距1000M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3、地面规格;3900*1500*30mm大理石造型铺贴(主材甲供)</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大门基础</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1、重型大门混凝土基础及预埋钢板，凿开路面混凝土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2、规格;500*500*400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3、地脚笼采用16mm带钩化学加强螺栓400MM长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4，钢板400*400*10带孔4个，预埋地脚笼，混凝土夯实</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外墙石头漆</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1、大门侧面外墙刮外墙腻子3遍，打磨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2、涂刷界面胶，喷涂石头漆，含中涂及面层漆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3、含4米高脚手架</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混凝土矩形柱</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1、现浇 C30 钢筋混凝土独立基础带矩形构造柱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2、基础尺寸：1000*1000*800mm，底部双向 Φ12@150 配筋，上部构造双向 Φ10@200，按规范设置保护层及架立筋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3、柱身截面规格：400mm×400mm，柱净高 2500mm，主筋 8Φ16 通长配置，箍筋 Φ8@200 间距布置，上下锚入基础可靠锚固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4、C30混凝土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5、材料需人工二次转运，运距1000m内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6、人工养护</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支模板</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1、砼结构支模板，模板破损后不得使用，此单价已经包含人工费、辅料费和主材。不分部位。以混凝土的实际接触面积。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2、拆除、清理基层，垃圾清运，运距综合考虑</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闭门器拉杆</w:t>
            </w:r>
          </w:p>
        </w:tc>
        <w:tc>
          <w:tcPr>
            <w:tcW w:w="38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1、原有重型（400kg）闭门器拉杆损坏需找原厂家配闭门器拉杆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2、长度1m，Z字型专用拉杆更换与安装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3、包含闭门器拉杆更换、闭门器安装</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648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w:t>
            </w:r>
          </w:p>
        </w:tc>
        <w:tc>
          <w:tcPr>
            <w:tcW w:w="318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648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含税总价</w:t>
            </w:r>
          </w:p>
        </w:tc>
        <w:tc>
          <w:tcPr>
            <w:tcW w:w="318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05" w:hRule="atLeast"/>
        </w:trPr>
        <w:tc>
          <w:tcPr>
            <w:tcW w:w="9668" w:type="dxa"/>
            <w:gridSpan w:val="8"/>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备注：全费用综合单价包括但不限于实施和完成清单项目工程内容所需的直接费、间接费、管理费、利润、税金、规费、安全文明施工费、各类配合费、保险费、所有措施费、大型机械进出场费、运输费（含二次及多次转运费）、融资财务费、所有检验试验费、政策性文件规定调整费用、风险费（包括但不限于如人工涨价风险费、材料涨价风险费等）、本工程相关的各种协调费（包括与所有相关政府部门协调产生的费用）等所有费用，以及施工合同明示或暗示的所有责任、义务和风险，投标人的投标视为是一个有经验的投标人，在对工程充分了解及对风险充分估计后所作的完全投标。结算时全费用综合包干单价不因任何原因而调整。 </w:t>
            </w:r>
          </w:p>
        </w:tc>
      </w:tr>
    </w:tbl>
    <w:p>
      <w:pPr>
        <w:pStyle w:val="74"/>
        <w:ind w:left="0" w:leftChars="0" w:firstLine="0" w:firstLineChars="0"/>
        <w:rPr>
          <w:rFonts w:hint="eastAsia" w:ascii="仿宋" w:hAnsi="仿宋" w:eastAsia="仿宋" w:cs="仿宋"/>
        </w:rPr>
      </w:pPr>
    </w:p>
    <w:p>
      <w:pPr>
        <w:spacing w:line="360" w:lineRule="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rPr>
        <w:t>工期、付款方式、质保期与售后服务</w:t>
      </w:r>
      <w:bookmarkEnd w:id="25"/>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trike w:val="0"/>
          <w:dstrike w:val="0"/>
          <w:color w:val="auto"/>
          <w:sz w:val="28"/>
          <w:szCs w:val="28"/>
          <w:highlight w:val="none"/>
          <w:lang w:val="en-US" w:eastAsia="zh-CN"/>
        </w:rPr>
      </w:pPr>
      <w:r>
        <w:rPr>
          <w:rFonts w:hint="eastAsia" w:ascii="仿宋" w:hAnsi="仿宋" w:eastAsia="仿宋" w:cs="仿宋"/>
          <w:color w:val="auto"/>
          <w:sz w:val="28"/>
          <w:szCs w:val="28"/>
          <w:highlight w:val="none"/>
          <w:shd w:val="clear" w:color="auto" w:fill="auto"/>
        </w:rPr>
        <w:t>1、</w:t>
      </w:r>
      <w:r>
        <w:rPr>
          <w:rFonts w:hint="eastAsia" w:ascii="仿宋" w:hAnsi="仿宋" w:eastAsia="仿宋" w:cs="仿宋"/>
          <w:color w:val="auto"/>
          <w:sz w:val="28"/>
          <w:szCs w:val="28"/>
          <w:highlight w:val="none"/>
          <w:shd w:val="clear" w:color="auto" w:fill="auto"/>
          <w:lang w:val="en-US" w:eastAsia="zh-CN"/>
        </w:rPr>
        <w:t>工</w:t>
      </w:r>
      <w:r>
        <w:rPr>
          <w:rFonts w:hint="eastAsia" w:ascii="仿宋" w:hAnsi="仿宋" w:eastAsia="仿宋" w:cs="仿宋"/>
          <w:strike w:val="0"/>
          <w:dstrike w:val="0"/>
          <w:color w:val="auto"/>
          <w:sz w:val="28"/>
          <w:szCs w:val="28"/>
          <w:highlight w:val="none"/>
          <w:shd w:val="clear" w:color="auto" w:fill="auto"/>
          <w:lang w:val="en-US" w:eastAsia="zh-CN"/>
        </w:rPr>
        <w:t>期：</w:t>
      </w:r>
      <w:r>
        <w:rPr>
          <w:rStyle w:val="106"/>
          <w:rFonts w:hint="eastAsia" w:ascii="仿宋" w:hAnsi="仿宋" w:eastAsia="仿宋" w:cs="仿宋"/>
          <w:b/>
          <w:bCs/>
          <w:strike w:val="0"/>
          <w:dstrike w:val="0"/>
          <w:color w:val="auto"/>
          <w:sz w:val="28"/>
          <w:szCs w:val="28"/>
          <w:highlight w:val="none"/>
          <w:lang w:val="en-US" w:eastAsia="zh-CN"/>
        </w:rPr>
        <w:t>本项目总工期15天。开工时间根据主体工程现场施工进展情况并以甲方书面通知为准</w:t>
      </w:r>
      <w:r>
        <w:rPr>
          <w:rStyle w:val="106"/>
          <w:rFonts w:hint="eastAsia" w:ascii="仿宋" w:hAnsi="仿宋" w:eastAsia="仿宋" w:cs="仿宋"/>
          <w:strike w:val="0"/>
          <w:dstrike w:val="0"/>
          <w:color w:val="auto"/>
          <w:sz w:val="28"/>
          <w:szCs w:val="28"/>
          <w:highlight w:val="none"/>
          <w:lang w:val="en-US" w:eastAsia="zh-CN"/>
        </w:rPr>
        <w:t>。</w:t>
      </w:r>
      <w:r>
        <w:rPr>
          <w:rStyle w:val="106"/>
          <w:rFonts w:hint="eastAsia" w:ascii="仿宋" w:hAnsi="仿宋" w:eastAsia="仿宋" w:cs="仿宋"/>
          <w:strike w:val="0"/>
          <w:dstrike w:val="0"/>
          <w:color w:val="auto"/>
          <w:sz w:val="28"/>
          <w:szCs w:val="28"/>
          <w:highlight w:val="none"/>
        </w:rPr>
        <w:t>该时间为已考虑不可抗力及各种因素的不可变期限</w:t>
      </w:r>
      <w:r>
        <w:rPr>
          <w:rStyle w:val="106"/>
          <w:rFonts w:hint="eastAsia" w:ascii="仿宋" w:hAnsi="仿宋" w:eastAsia="仿宋" w:cs="仿宋"/>
          <w:strike w:val="0"/>
          <w:dstrike w:val="0"/>
          <w:color w:val="auto"/>
          <w:sz w:val="28"/>
          <w:szCs w:val="28"/>
          <w:highlight w:val="none"/>
          <w:lang w:eastAsia="zh-CN"/>
        </w:rPr>
        <w:t>，</w:t>
      </w:r>
      <w:r>
        <w:rPr>
          <w:rStyle w:val="106"/>
          <w:rFonts w:hint="eastAsia" w:ascii="仿宋" w:hAnsi="仿宋" w:eastAsia="仿宋" w:cs="仿宋"/>
          <w:strike w:val="0"/>
          <w:dstrike w:val="0"/>
          <w:color w:val="auto"/>
          <w:sz w:val="28"/>
          <w:szCs w:val="28"/>
          <w:highlight w:val="none"/>
        </w:rPr>
        <w:t>延误工期的按照所签订的合同条款执行</w:t>
      </w:r>
      <w:r>
        <w:rPr>
          <w:rStyle w:val="106"/>
          <w:rFonts w:hint="eastAsia" w:ascii="仿宋" w:hAnsi="仿宋" w:eastAsia="仿宋" w:cs="仿宋"/>
          <w:strike w:val="0"/>
          <w:dstrike w:val="0"/>
          <w:color w:val="auto"/>
          <w:sz w:val="28"/>
          <w:szCs w:val="28"/>
          <w:highlight w:val="none"/>
          <w:lang w:eastAsia="zh-CN"/>
        </w:rPr>
        <w:t>。</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2、付款条件：工程完成验收合格后，结算审核完毕即付款至结算价97%,余款3%在约定保修期满付清</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。保修期内如履行保修义务，将扣减相应费用。</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3、在质保期内如出现故障，</w:t>
      </w:r>
      <w:r>
        <w:rPr>
          <w:rStyle w:val="106"/>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rPr>
        <w:t>应在接到通知后24小时内到现场处理。</w:t>
      </w:r>
    </w:p>
    <w:p>
      <w:pPr>
        <w:keepNext w:val="0"/>
        <w:keepLines w:val="0"/>
        <w:pageBreakBefore w:val="0"/>
        <w:widowControl w:val="0"/>
        <w:tabs>
          <w:tab w:val="left" w:pos="824"/>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4、质保期：1年。</w:t>
      </w:r>
    </w:p>
    <w:p>
      <w:pPr>
        <w:pStyle w:val="74"/>
        <w:rPr>
          <w:rFonts w:hint="eastAsia" w:ascii="仿宋" w:hAnsi="仿宋" w:eastAsia="仿宋" w:cs="仿宋"/>
          <w:color w:val="auto"/>
          <w:sz w:val="24"/>
          <w:highlight w:val="none"/>
        </w:rPr>
      </w:pPr>
    </w:p>
    <w:p>
      <w:pPr>
        <w:numPr>
          <w:ilvl w:val="0"/>
          <w:numId w:val="4"/>
        </w:numPr>
        <w:spacing w:line="360" w:lineRule="auto"/>
        <w:rPr>
          <w:b/>
          <w:bCs/>
          <w:sz w:val="32"/>
          <w:szCs w:val="32"/>
        </w:rPr>
      </w:pPr>
      <w:r>
        <w:rPr>
          <w:rFonts w:hint="eastAsia" w:ascii="仿宋" w:hAnsi="仿宋" w:eastAsia="仿宋" w:cs="仿宋"/>
          <w:b/>
          <w:bCs/>
          <w:sz w:val="32"/>
          <w:szCs w:val="32"/>
          <w:highlight w:val="none"/>
        </w:rPr>
        <w:t>本工程要点：</w:t>
      </w:r>
      <w:bookmarkEnd w:id="4"/>
      <w:bookmarkEnd w:id="5"/>
    </w:p>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5.1铁艺栏杆安装施工工艺</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一、施工准备</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材料准备</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铁艺栏杆：进场核对规格、壁厚、防腐镀锌、漆面完好，无变形、开焊、锈蚀；</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辅材：膨胀螺栓、化学锚栓、不锈钢螺丝、防锈漆、密封胶、水泥砂浆、预埋件；</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工具：冲击钻、水平尺、卷尺、角磨机、电焊机、扳手、墨斗。</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现场准备</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清理安装基层（混凝土梁、阳台、台阶、围墙），弹出标高线、中心线、定位线；</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检查基层强度，疏松、空鼓部位提前修补加固。</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二、工艺流程</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测量放线 → 预埋件/打孔定位 → 铁艺栏杆就位 → 固定安装 → 焊接加固 → 防腐防锈处理 → 打胶收口 → 成品保护验收</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三、详细安装步骤</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测量放线</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按设计标高、间距、垂直度，用墨斗弹出栏杆立柱中心线、水平线，立柱间距一般1.1–1.5m，扶手高度：阳台≥1.1m，室外台阶≥1.05m。</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基层打孔/预埋固定</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有预埋件：清理预埋钢板，除锈，栏杆立柱直接与钢板满焊；</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无预埋件：冲击钻打孔，孔径适配锚栓，清孔后植入化学锚栓/膨胀螺栓，固定立柱底座；</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混凝土基层深度≥100mm，砖墙严禁直接打孔，需加钢板预埋件或加固钢板。</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栏杆就位安装</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先立两端立柱，拉线调直、调水平、调垂直，垂直度偏差≤3mm；</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•依次安装中间立柱，再拼装横管、竖杆、花件，整体拼接顺直，缝隙均匀；</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扶手拼接平整，无高低错台，转角处圆弧过渡顺滑。</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焊接加固</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立柱底座、横竖杆节点满焊，焊缝饱满无虚焊、夹渣、气孔；</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焊接后打磨焊渣、毛刺，保证表面平整。</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防腐防锈处理（关键）</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焊接处打磨后刷防锈底漆2遍；</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整体面漆修补，与原栏杆颜色一致；</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室外铁艺需做镀锌+面漆，增强耐候性。</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收口密封</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•底座与地面缝隙用耐候密封胶封堵，防止雨水渗入生锈；</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•室内可水泥砂浆收边找平。</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成品保护</w:t>
      </w:r>
    </w:p>
    <w:p>
      <w:pPr>
        <w:pStyle w:val="2"/>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•安装完成后避免撞击、磕碰，禁止踩踏；</w:t>
      </w:r>
    </w:p>
    <w:p>
      <w:pPr>
        <w:pStyle w:val="2"/>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•漆面未干透前做好防护，防止污染。</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四、质量控制要点</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垂直度、水平度、间距符合规范，竖杆净间距≤110mm（防儿童坠落）；</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固定牢固，无松动，焊接可靠；</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防腐到位，无漏刷，漆面均匀；</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外观顺直、美观，无毛刺、尖锐边角。</w:t>
      </w:r>
    </w:p>
    <w:p>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5.2隔离带绿色围网安装</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一、施工准备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材料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绿色围网：框架护栏网/双边丝护栏网，网片、立柱、底盘、连接件、防盗螺丝、卡扣；</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辅材：膨胀螺栓、水泥混凝土、防锈漆、警示标识、隔离桩；</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工具：冲击钻、水准仪、卷尺、铁锹、锤子、扳手、水平尺、切割机。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现场准备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清理隔离带杂草、碎石、杂物，平整安装基面；</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按设计放出中心线、立柱点位线、标高线，标注立柱间距；</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核对道路坡度、绿化带宽度，保证围网顺直。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二、工艺流程</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测量放线 → 立柱基础施工/固定 → 立柱安装调直 → 网片拼装连接 → 加固紧固 → 调直校正 → 收口及警示安装 → 清理验收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三、详细安装步骤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测量放线</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立柱标准间距：2m、2.5m、3m（常规3米）；</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围网高度：市政隔离常用1.2m、1.5m；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全程拉线，保证纵向一条直线，弯道处顺弧布置。</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立柱固定（两种方式）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（1）方式一：预埋式（绿化带泥土/软基）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开挖基坑：长宽深约30×30×50cm；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放入立柱，用混凝土浇筑固定，振捣密实；</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•养护24小时以上，再装网片。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（2）方式二：法兰盘膨胀螺栓固定（硬化路面、混凝土隔离带）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立柱底盘对准点位打孔；</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植入膨胀螺栓/化学锚栓，拧紧固定；</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•水平尺校正垂直度，偏差≤3mm。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立柱安装调直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先安装两端立柱，拉通线；</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依次安装中间立柱，保证立柱垂直、间距均匀、顶面齐平；</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弯道处立柱加密，贴合弧度。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网片拼装连接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绿色网片挂在立柱卡扣/连接件上；</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网片之间对接平整，无明显缝隙、翘边；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用防盗螺栓、卡扣锁紧，防止松动、人为拆卸；</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网片底部距地面预留5–10cm，避免泥土掩埋腐蚀。</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整体校正加固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全线检查：顺直度、垂直度、松紧度；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松动部位二次紧固；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转角、端头加装斜撑加固，提高抗风、抗撞击能力。</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收口与警示处理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•端头、路口加装警示柱、反光贴；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•网片尖锐部位打磨平整；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绿色包塑破损处修补，防止生锈。</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成品清理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•清理多余混凝土、废料，整理绿化带，保证整洁美观。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四、质量控制要点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立柱垂直、间距均匀，全线顺直，弯道圆滑；</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连接牢固，无松动、晃动，防盗件齐全；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绿色包塑完好，无大面积破损漏铁；</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高度统一，网片平整，无鼓包、变形；</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基础稳固，抗风、抗外力性能达标。</w:t>
      </w:r>
    </w:p>
    <w:p>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5.3栏杆防蛇网安装施工工艺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一、施工准备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材料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防蛇网：镀锌小孔网/绿色包塑密目网，孔径≤10mm，丝径≥0.6mm；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固定件：不锈钢卡扣、自攻螺丝、扎带、膨胀螺栓、角码、压条；</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辅材：耐候胶、防锈漆、切割片；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工具：卷尺、水平尺、手电钻、角磨机、剪刀、扎带枪。</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现场准备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清理栏杆底部杂物、杂草、碎石；</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检查栏杆底部缝隙，测量高度、长度，确定防蛇网规格；</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•放线：沿栏杆底部弹出安装边线，保证横平竖直。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二、工艺流程</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测量下料 → 栏杆清理除锈 → 防蛇网裁剪 → 固定件安装 → 网体固定 → 边角收口加固 → 密封处理 → 成品验收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三、详细安装步骤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测量下料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测量栏杆底部离地高度、总长度；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防蛇网高度一般30–60cm，覆盖栏杆底部镂空区域；</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按尺寸裁剪，预留搭接量5–10cm，转角处单独下料。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基层处理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栏杆立柱、底部横杆除锈，有破损处简单修补，保证安装面平整。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固定件安装</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沿栏杆底部、立柱侧面，按30–50cm间距安装卡扣、角码或压条；</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混凝土地面：用膨胀螺栓固定压条；</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•铁艺栏杆：直接用自攻螺丝固定在栏杆方管上。</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防蛇网固定</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网体紧贴栏杆内侧安装，网孔朝下，绷紧无松弛、鼓包；</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上下边、侧边全部压紧，用扎带/螺丝均匀锁紧；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网片之间搭接≥5cm，拼接严密无空隙；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底部落地处贴紧地面，不留缝隙。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边角加固收口</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立柱转角、端头加密固定，防止翘边；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尖锐边缘打磨平整，避免刮破网体；</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户外优先使用不锈钢配件，防止生锈断裂。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密封处理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•底部与地面缝隙、网体拼接缝隙，打耐候密封胶封堵，杜绝蛇类钻入通道。</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成品清理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•剪掉多余扎带，清理废料，检查整体牢固度、平整度。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四、质量控制要点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网孔必须≤10mm，无破洞、大缝隙；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安装牢固，不松动、不晃动、不下垂；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全覆盖栏杆底部镂空，无死角；</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户外采用防锈材质，防腐耐候；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整体顺直美观，不影响栏杆原有外观。</w:t>
      </w:r>
    </w:p>
    <w:p>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5.4铸铁大门安装施工工艺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•适用于庭院大门、围墙大门、厂区铸铁入户大门安装，含门框、门扇、铰链、锁具、五金全套安装</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一、施工准备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材料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铸铁大门门扇、铸铁门框、加厚合页（铰链）、地插销、门锁、门吸、膨胀螺栓、化学锚栓、防锈漆、密封胶；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预埋件、水泥、砂石、混凝土、垫片；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工具：冲击钻、电焊机、水平尺、卷尺、撬棍、扳手、角磨机、水准仪。</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现场条件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两侧门墩/墙体砌筑完成，强度达标；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清理门洞基层，弹出中心线、标高线、垂直线；</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核对门洞净尺寸，大门与门洞间隙预留 15–25mm。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二、工艺流程</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测量放线 → 门框就位 → 门框固定（预埋/锚栓）→ 门扇合页安装 → 门扇调试 → 锁具及五金安装 → 缝隙密封 → 防腐处理 → 成品验收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三、详细安装步骤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测量放线</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核对门洞宽度、高度、垂直度，确定门框安装位置，保证大门居中、两侧间隙均匀。</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门框就位固定</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有预埋钢板：将铸铁门框与预埋钢板满焊连接，校正垂直水平；</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无预埋件：门框贴合门墩，用化学锚栓/膨胀螺栓固定，间距 400–600mm；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底部浇筑混凝土加固，防止下沉、松动；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全程用水平尺、垂线校正，垂直度、水平度偏差≤3mm。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合页（铰链）安装</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铸铁大门厚重，必须使用加厚重型合页，上下各1个，超2.5m大门加中间合页；</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合页分别固定在门框和门扇上，螺栓拧紧；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门扇挂装后，垫薄铁片微调间隙，保证开关顺畅。</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门扇调试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开启门扇，检查开关是否灵活，无卡顿、摩擦；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门扇关闭后，门缝均匀，上下无翘曲、歪斜；</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调整合页松紧，控制门扇下垂、晃动。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五金配件安装</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•安装地插销、门插、门锁、门吸；</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•地插销需在地面打孔固定，保证落地牢固，防风防撞。</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缝隙处理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•门框与墙体、门墩缝隙用水泥砂浆填塞密实；</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•外侧打耐候密封胶，防水防渗，防止生锈。</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防腐防锈处理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•焊接部位、螺栓、切口处打磨干净，刷防锈漆2遍；</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•破损漆面修补，整体外观一致。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 成品保护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•禁止撞击、磕碰，门扇开启角度限位，防止合页变形。</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四、质量控制要点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门框垂直牢固，无松动、倾斜；</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门扇开启灵活，关闭严密，门缝均匀；</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重型合页、五金安装可靠，抗风压、抗冲击；</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焊接牢固，防腐到位，无锈蚀隐患；</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外观平整，无毛刺、变形。</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5.5石材铺贴安装施工工艺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一、施工准备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材料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•天然石材/石材板材、干挂胶、云石胶、水泥砂浆、水泥基粘结剂、背胶、防护剂、填缝剂、美缝剂；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•辅材：不锈钢挂件、膨胀螺栓、靠尺、橡皮锤、切割机、水平尺、卷尺。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现场条件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•基层清理干净，无浮灰、油污、空鼓；</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•地面提前洒水湿润，墙面垂直度、平整度达标；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•石材进场验收：色差、裂纹、缺角、翘曲，提前排版、试拼、编号。</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二、工艺流程</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1.地面石材铺贴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•基层处理 → 弹线分格 → 石材背涂防护/背胶 → 试拼排板 → 砂浆找平层铺设 → 石材铺贴 → 灌浆擦缝 → 养护 → 成品保护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2.墙面石材铺贴（湿贴）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•基层处理 → 挂网抹灰找平 → 弹线 → 石材背涂防护 → 试拼 → 水泥砂浆粘贴 → 临时固定 → 勾缝清理 → 养护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3.高度＞2.4m或外墙石材：采用干挂工艺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三、详细施工步骤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基层处理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•清理杂物、松动混凝土，地面凿毛；</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•墙面空鼓、开裂部位修补，刷界面剂增强粘结。</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弹线分格</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•弹出标高线、十字控制线、分格线，按石材尺寸排版，尽量减少碎砖。</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石材预处理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石材背面涂刷石材防护剂/背胶，防止返碱、泛白、水斑；</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石材切割、倒角、磨边，提前试拼，调整色差、纹理顺接；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清理背面粉尘。</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地面铺贴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干铺法（常用）：铺1:3干硬性水泥砂浆找平层，厚度20–40mm；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•石材背面抹素水泥浆，按编号铺贴，橡皮锤轻敲压实；</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用水平尺控制平整度、坡度，缝隙均匀；</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•铺贴完成后24小时，清理缝隙，灌入水泥浆或美缝。</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墙面湿贴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墙面挂钢丝网，抹找平砂浆；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石材背面抹1:2.5水泥砂浆，厚度8–12mm；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自下而上铺贴，用靠尺校正垂直平整，木方临时支撑；</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分层施工，避免空鼓脱落。</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勾缝、养护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•清理板面污渍，缝隙清理干净；</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•用专用填缝剂/美缝剂勾缝，养护2–3天，禁止踩踏、洒水冲刷。</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四、干挂石材简要工艺（外墙/高墙）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•测量放线 → 后置预埋件/角钢龙骨安装 → 挂件固定 → 石材开槽 → 石材挂装调平 → 打耐候胶密封 → 清理验收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五、质量控制要点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石材无裂纹、缺角，色差协调，排版美观；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铺贴牢固，无空鼓、翘曲、松动；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平整度、垂直度、缝隙均匀，高低差≤0.5mm；</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防护到位，无返碱、泛白、渗水；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阴阳角方正，倒角顺直。</w:t>
      </w:r>
    </w:p>
    <w:p>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5.6真石漆施工工艺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一、施工准备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材料：外墙腻子、抗碱封闭底漆、真石漆主材、罩面清漆、分格胶带、美纹纸、网格布；</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基层：水泥砂浆墙面平整、坚实，无空鼓、裂缝、起砂；含水率＜10%；</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工具：喷枪、抹子、滚筒、毛刷、美纹纸、切割机、靠尺。</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二、工艺流程</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•基层处理 → 挂网批刮腻子 → 打磨清理 → 分格弹线贴胶带 → 涂刷抗碱封闭底漆 → 喷涂真石漆 → 撕分格胶带 → 打磨修整 → 涂刷罩面漆 → 成品养护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三、详细施工步骤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基层处理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•清理墙面浮灰、油污、松动砂浆；裂缝开槽修补，孔洞找平；墙面空鼓部位铲除重做。</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批刮腻子</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•外墙满挂耐碱网格布，批刮外墙专用腻子2遍，平整度、垂直度达标，干燥后打磨平整，清扫浮尘。</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分格弹线、贴胶带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•按设计弹水平线、垂直线，粘贴分格美纹纸，线条顺直，无歪斜。</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涂刷抗碱封闭底漆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•均匀滚涂/喷涂抗碱封闭底漆1遍，不漏涂，干透后进行下道工序，防止返碱、泛白。</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喷涂真石漆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搅拌均匀，无结块；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喷枪垂直墙面，分2遍喷涂，第一遍薄喷打底，第二遍厚喷成型；</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厚度均匀，颗粒饱满，无流挂、漏喷、透底；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阴阳角顺直，分格清晰。</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撕分格胶带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•真石漆表干前及时撕掉美纹纸，避免边缘崩边、毛边。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修整打磨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•干透后对浮砂、尖角部位轻微打磨，清理表面浮尘。</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 涂刷罩面漆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•均匀喷涂/滚涂罩面清漆1–2遍，防水、抗污、保色，提升耐久性。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 成品养护</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•完工后24小时内避免淋雨、冲刷、磕碰，养护3～7天。</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四、质量控制要点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基层牢固平整，无空鼓开裂；</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底漆不漏涂，真石漆厚度均匀，色泽一致；</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分格顺直，阴阳角方正，无流挂、发花、透底；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罩面漆完整，防水耐候；</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 施工温度5～35℃，雨天、大风、结露严禁施工。</w:t>
      </w:r>
    </w:p>
    <w:p>
      <w:pPr>
        <w:rPr>
          <w:rFonts w:hint="eastAsia"/>
          <w:lang w:val="en-US" w:eastAsia="zh-CN"/>
        </w:rPr>
      </w:pPr>
    </w:p>
    <w:p>
      <w:pPr>
        <w:pStyle w:val="2"/>
        <w:rPr>
          <w:rFonts w:hint="eastAsia" w:ascii="宋体" w:hAnsi="宋体" w:eastAsia="宋体" w:cs="宋体"/>
          <w:sz w:val="28"/>
          <w:szCs w:val="28"/>
          <w:lang w:val="en-US" w:eastAsia="zh-CN"/>
        </w:rPr>
      </w:pPr>
    </w:p>
    <w:sectPr>
      <w:pgSz w:w="11906" w:h="16838"/>
      <w:pgMar w:top="1134" w:right="1134" w:bottom="1020" w:left="1134"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20CDA"/>
    <w:multiLevelType w:val="multilevel"/>
    <w:tmpl w:val="24620CDA"/>
    <w:lvl w:ilvl="0" w:tentative="0">
      <w:start w:val="1"/>
      <w:numFmt w:val="chineseCountingThousand"/>
      <w:suff w:val="space"/>
      <w:lvlText w:val="第 %1 章"/>
      <w:lvlJc w:val="left"/>
      <w:pPr>
        <w:ind w:left="0" w:firstLine="0"/>
      </w:pPr>
      <w:rPr>
        <w:rFonts w:hint="default" w:ascii="Times New Roman" w:hAnsi="Times New Roman" w:eastAsia="宋体"/>
        <w:b/>
        <w:i w:val="0"/>
        <w:color w:val="auto"/>
        <w:sz w:val="32"/>
        <w:u w:val="none"/>
      </w:rPr>
    </w:lvl>
    <w:lvl w:ilvl="1" w:tentative="0">
      <w:start w:val="1"/>
      <w:numFmt w:val="decimal"/>
      <w:suff w:val="space"/>
      <w:lvlText w:val="第 %2 节"/>
      <w:lvlJc w:val="left"/>
      <w:pPr>
        <w:ind w:left="0" w:firstLine="57"/>
      </w:pPr>
      <w:rPr>
        <w:rFonts w:hint="default" w:ascii="Times New Roman" w:hAnsi="Times New Roman" w:eastAsia="宋体"/>
        <w:b/>
        <w:bCs w:val="0"/>
        <w:i w:val="0"/>
        <w:iCs w:val="0"/>
        <w:caps w:val="0"/>
        <w:smallCaps w:val="0"/>
        <w:strike w:val="0"/>
        <w:dstrike w:val="0"/>
        <w:vanish w:val="0"/>
        <w:spacing w:val="0"/>
        <w:position w:val="0"/>
        <w:sz w:val="30"/>
        <w:u w:val="none"/>
        <w:vertAlign w:val="baseline"/>
        <w:lang w:bidi="zh-CN"/>
      </w:rPr>
    </w:lvl>
    <w:lvl w:ilvl="2" w:tentative="0">
      <w:start w:val="1"/>
      <w:numFmt w:val="decimal"/>
      <w:suff w:val="space"/>
      <w:lvlText w:val="%2.%3"/>
      <w:lvlJc w:val="left"/>
      <w:pPr>
        <w:ind w:left="0" w:firstLine="0"/>
      </w:pPr>
      <w:rPr>
        <w:rFonts w:hint="default" w:ascii="Times New Roman" w:hAnsi="Times New Roman" w:eastAsia="宋体"/>
        <w:b/>
        <w:i w:val="0"/>
        <w:sz w:val="28"/>
        <w:u w:val="none"/>
      </w:rPr>
    </w:lvl>
    <w:lvl w:ilvl="3" w:tentative="0">
      <w:start w:val="1"/>
      <w:numFmt w:val="decimal"/>
      <w:suff w:val="space"/>
      <w:lvlText w:val="%2.%3.%4"/>
      <w:lvlJc w:val="left"/>
      <w:pPr>
        <w:ind w:left="0" w:firstLine="0"/>
      </w:pPr>
      <w:rPr>
        <w:rFonts w:hint="default" w:ascii="Times New Roman" w:hAnsi="Times New Roman" w:eastAsia="宋体"/>
        <w:b w:val="0"/>
        <w:i w:val="0"/>
        <w:sz w:val="24"/>
        <w:u w:val="none"/>
      </w:rPr>
    </w:lvl>
    <w:lvl w:ilvl="4" w:tentative="0">
      <w:start w:val="1"/>
      <w:numFmt w:val="decimal"/>
      <w:suff w:val="space"/>
      <w:lvlText w:val="%2.%3.%4.%5"/>
      <w:lvlJc w:val="left"/>
      <w:pPr>
        <w:ind w:left="425" w:firstLine="0"/>
      </w:pPr>
      <w:rPr>
        <w:rFonts w:hint="default" w:ascii="Times New Roman" w:hAnsi="Times New Roman" w:eastAsia="宋体"/>
        <w:b w:val="0"/>
        <w:i w:val="0"/>
        <w:sz w:val="24"/>
        <w:u w:val="none"/>
      </w:rPr>
    </w:lvl>
    <w:lvl w:ilvl="5" w:tentative="0">
      <w:start w:val="1"/>
      <w:numFmt w:val="decimal"/>
      <w:suff w:val="space"/>
      <w:lvlText w:val="(%6)"/>
      <w:lvlJc w:val="left"/>
      <w:pPr>
        <w:ind w:left="0" w:firstLine="284"/>
      </w:pPr>
      <w:rPr>
        <w:rFonts w:hint="default" w:ascii="Times New Roman" w:hAnsi="Times New Roman" w:eastAsia="宋体"/>
        <w:b w:val="0"/>
        <w:i w:val="0"/>
        <w:sz w:val="24"/>
        <w:u w:val="none"/>
      </w:rPr>
    </w:lvl>
    <w:lvl w:ilvl="6" w:tentative="0">
      <w:start w:val="1"/>
      <w:numFmt w:val="decimal"/>
      <w:suff w:val="space"/>
      <w:lvlText w:val="%7)"/>
      <w:lvlJc w:val="left"/>
      <w:pPr>
        <w:ind w:left="0" w:firstLine="454"/>
      </w:pPr>
      <w:rPr>
        <w:rFonts w:hint="default" w:ascii="Times New Roman" w:hAnsi="Times New Roman" w:eastAsia="宋体"/>
        <w:b w:val="0"/>
        <w:i w:val="0"/>
        <w:sz w:val="24"/>
        <w:u w:val="none"/>
      </w:rPr>
    </w:lvl>
    <w:lvl w:ilvl="7" w:tentative="0">
      <w:start w:val="1"/>
      <w:numFmt w:val="decimal"/>
      <w:lvlRestart w:val="5"/>
      <w:pStyle w:val="82"/>
      <w:suff w:val="space"/>
      <w:lvlText w:val="表%1.%2.%3.%4-%8"/>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8" w:tentative="0">
      <w:start w:val="1"/>
      <w:numFmt w:val="decimal"/>
      <w:pStyle w:val="44"/>
      <w:suff w:val="space"/>
      <w:lvlText w:val="图%1.%2.%3.%4.%5-%9"/>
      <w:lvlJc w:val="left"/>
      <w:pPr>
        <w:ind w:left="0" w:firstLine="0"/>
      </w:pPr>
      <w:rPr>
        <w:rFonts w:hint="default" w:ascii="Times New Roman" w:hAnsi="Times New Roman" w:eastAsia="黑体"/>
        <w:b w:val="0"/>
        <w:i w:val="0"/>
        <w:sz w:val="24"/>
        <w:u w:val="none"/>
      </w:rPr>
    </w:lvl>
  </w:abstractNum>
  <w:abstractNum w:abstractNumId="1">
    <w:nsid w:val="28A57C4D"/>
    <w:multiLevelType w:val="singleLevel"/>
    <w:tmpl w:val="28A57C4D"/>
    <w:lvl w:ilvl="0" w:tentative="0">
      <w:start w:val="5"/>
      <w:numFmt w:val="chineseCounting"/>
      <w:suff w:val="nothing"/>
      <w:lvlText w:val="%1、"/>
      <w:lvlJc w:val="left"/>
      <w:rPr>
        <w:rFonts w:hint="eastAsia"/>
      </w:rPr>
    </w:lvl>
  </w:abstractNum>
  <w:abstractNum w:abstractNumId="2">
    <w:nsid w:val="438EE1D4"/>
    <w:multiLevelType w:val="singleLevel"/>
    <w:tmpl w:val="438EE1D4"/>
    <w:lvl w:ilvl="0" w:tentative="0">
      <w:start w:val="1"/>
      <w:numFmt w:val="decimal"/>
      <w:suff w:val="nothing"/>
      <w:lvlText w:val="（%1）"/>
      <w:lvlJc w:val="left"/>
    </w:lvl>
  </w:abstractNum>
  <w:abstractNum w:abstractNumId="3">
    <w:nsid w:val="646260FA"/>
    <w:multiLevelType w:val="multilevel"/>
    <w:tmpl w:val="646260FA"/>
    <w:lvl w:ilvl="0" w:tentative="0">
      <w:start w:val="1"/>
      <w:numFmt w:val="decimal"/>
      <w:pStyle w:val="6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Y2U5NmIwODQ2NTg1ZWU2ZGI4MWU2OGZhNzcyMzMifQ=="/>
  </w:docVars>
  <w:rsids>
    <w:rsidRoot w:val="00172A27"/>
    <w:rsid w:val="00001673"/>
    <w:rsid w:val="0000326E"/>
    <w:rsid w:val="00003804"/>
    <w:rsid w:val="00010D8B"/>
    <w:rsid w:val="000142FB"/>
    <w:rsid w:val="00030C6A"/>
    <w:rsid w:val="00031DE8"/>
    <w:rsid w:val="00036014"/>
    <w:rsid w:val="0003684A"/>
    <w:rsid w:val="0003709C"/>
    <w:rsid w:val="000429F1"/>
    <w:rsid w:val="000451F0"/>
    <w:rsid w:val="00055D57"/>
    <w:rsid w:val="00062681"/>
    <w:rsid w:val="00063604"/>
    <w:rsid w:val="00064313"/>
    <w:rsid w:val="000646B5"/>
    <w:rsid w:val="00064A4E"/>
    <w:rsid w:val="000664A5"/>
    <w:rsid w:val="000701E6"/>
    <w:rsid w:val="00071301"/>
    <w:rsid w:val="0007237C"/>
    <w:rsid w:val="00075EA3"/>
    <w:rsid w:val="00076977"/>
    <w:rsid w:val="000816F0"/>
    <w:rsid w:val="000955E2"/>
    <w:rsid w:val="00097E6A"/>
    <w:rsid w:val="000A0946"/>
    <w:rsid w:val="000A3A09"/>
    <w:rsid w:val="000A4811"/>
    <w:rsid w:val="000A5036"/>
    <w:rsid w:val="000A5D93"/>
    <w:rsid w:val="000A7464"/>
    <w:rsid w:val="000B1508"/>
    <w:rsid w:val="000B1C64"/>
    <w:rsid w:val="000B344A"/>
    <w:rsid w:val="000B48A6"/>
    <w:rsid w:val="000B7295"/>
    <w:rsid w:val="000C083E"/>
    <w:rsid w:val="000C1371"/>
    <w:rsid w:val="000C3DD7"/>
    <w:rsid w:val="000C685E"/>
    <w:rsid w:val="000C6962"/>
    <w:rsid w:val="000C770F"/>
    <w:rsid w:val="000D7B3D"/>
    <w:rsid w:val="000E0E2C"/>
    <w:rsid w:val="000E3935"/>
    <w:rsid w:val="000E6A1E"/>
    <w:rsid w:val="000F6802"/>
    <w:rsid w:val="000F739C"/>
    <w:rsid w:val="00101C7A"/>
    <w:rsid w:val="0010698A"/>
    <w:rsid w:val="001133E1"/>
    <w:rsid w:val="00115CB7"/>
    <w:rsid w:val="00125247"/>
    <w:rsid w:val="00130382"/>
    <w:rsid w:val="00132F81"/>
    <w:rsid w:val="00137665"/>
    <w:rsid w:val="00145B76"/>
    <w:rsid w:val="00151530"/>
    <w:rsid w:val="00155C97"/>
    <w:rsid w:val="00156CD4"/>
    <w:rsid w:val="0016315D"/>
    <w:rsid w:val="0016427B"/>
    <w:rsid w:val="00164C48"/>
    <w:rsid w:val="001671F4"/>
    <w:rsid w:val="00175F41"/>
    <w:rsid w:val="001815FA"/>
    <w:rsid w:val="00181F5F"/>
    <w:rsid w:val="00184E8A"/>
    <w:rsid w:val="0018579C"/>
    <w:rsid w:val="00192813"/>
    <w:rsid w:val="001A1DE7"/>
    <w:rsid w:val="001A234F"/>
    <w:rsid w:val="001A23B1"/>
    <w:rsid w:val="001B0F6F"/>
    <w:rsid w:val="001B1B6B"/>
    <w:rsid w:val="001B5CD8"/>
    <w:rsid w:val="001C1B87"/>
    <w:rsid w:val="001C3EEF"/>
    <w:rsid w:val="001C4EB9"/>
    <w:rsid w:val="001C79A7"/>
    <w:rsid w:val="001D0C33"/>
    <w:rsid w:val="001D2D87"/>
    <w:rsid w:val="001D3159"/>
    <w:rsid w:val="001D40DA"/>
    <w:rsid w:val="001D6458"/>
    <w:rsid w:val="001D7097"/>
    <w:rsid w:val="001D7B54"/>
    <w:rsid w:val="001E41C7"/>
    <w:rsid w:val="001E5A84"/>
    <w:rsid w:val="001E630E"/>
    <w:rsid w:val="001E6C66"/>
    <w:rsid w:val="001F0CA6"/>
    <w:rsid w:val="001F288C"/>
    <w:rsid w:val="001F3C1A"/>
    <w:rsid w:val="001F43D6"/>
    <w:rsid w:val="001F6AC2"/>
    <w:rsid w:val="00202E8D"/>
    <w:rsid w:val="002056A9"/>
    <w:rsid w:val="002074BA"/>
    <w:rsid w:val="00217E6C"/>
    <w:rsid w:val="0022487D"/>
    <w:rsid w:val="0023176C"/>
    <w:rsid w:val="00235A6C"/>
    <w:rsid w:val="002377F1"/>
    <w:rsid w:val="00237859"/>
    <w:rsid w:val="002422E6"/>
    <w:rsid w:val="0025280B"/>
    <w:rsid w:val="00252EBA"/>
    <w:rsid w:val="0025388A"/>
    <w:rsid w:val="00260103"/>
    <w:rsid w:val="00261F96"/>
    <w:rsid w:val="00262CC2"/>
    <w:rsid w:val="00267696"/>
    <w:rsid w:val="00270902"/>
    <w:rsid w:val="00271626"/>
    <w:rsid w:val="002757FB"/>
    <w:rsid w:val="0027631E"/>
    <w:rsid w:val="00277798"/>
    <w:rsid w:val="00281CAA"/>
    <w:rsid w:val="002844BD"/>
    <w:rsid w:val="00287E63"/>
    <w:rsid w:val="0029018B"/>
    <w:rsid w:val="002945AD"/>
    <w:rsid w:val="00294EF7"/>
    <w:rsid w:val="002957A3"/>
    <w:rsid w:val="00295D2A"/>
    <w:rsid w:val="002A0034"/>
    <w:rsid w:val="002A0A6A"/>
    <w:rsid w:val="002A108D"/>
    <w:rsid w:val="002A6CDD"/>
    <w:rsid w:val="002B10F0"/>
    <w:rsid w:val="002B3B6E"/>
    <w:rsid w:val="002B4F71"/>
    <w:rsid w:val="002B7F0C"/>
    <w:rsid w:val="002C0607"/>
    <w:rsid w:val="002C1984"/>
    <w:rsid w:val="002C1A51"/>
    <w:rsid w:val="002D300B"/>
    <w:rsid w:val="002E06ED"/>
    <w:rsid w:val="002E166F"/>
    <w:rsid w:val="002E2185"/>
    <w:rsid w:val="002F110A"/>
    <w:rsid w:val="002F3AA5"/>
    <w:rsid w:val="002F499D"/>
    <w:rsid w:val="00303697"/>
    <w:rsid w:val="003079FA"/>
    <w:rsid w:val="003114C6"/>
    <w:rsid w:val="00321328"/>
    <w:rsid w:val="003225F5"/>
    <w:rsid w:val="0032363F"/>
    <w:rsid w:val="00325E4F"/>
    <w:rsid w:val="00332267"/>
    <w:rsid w:val="00332C4D"/>
    <w:rsid w:val="0033559F"/>
    <w:rsid w:val="0033563B"/>
    <w:rsid w:val="0034147E"/>
    <w:rsid w:val="00341C39"/>
    <w:rsid w:val="00344797"/>
    <w:rsid w:val="00345ADB"/>
    <w:rsid w:val="00346692"/>
    <w:rsid w:val="0035020C"/>
    <w:rsid w:val="003535FD"/>
    <w:rsid w:val="00354973"/>
    <w:rsid w:val="00357D32"/>
    <w:rsid w:val="00364E0D"/>
    <w:rsid w:val="00366C81"/>
    <w:rsid w:val="00370B2E"/>
    <w:rsid w:val="0037286A"/>
    <w:rsid w:val="0037614C"/>
    <w:rsid w:val="0037685D"/>
    <w:rsid w:val="0038168C"/>
    <w:rsid w:val="003821A8"/>
    <w:rsid w:val="00390C6E"/>
    <w:rsid w:val="00396613"/>
    <w:rsid w:val="003968E8"/>
    <w:rsid w:val="00396D7C"/>
    <w:rsid w:val="003A1684"/>
    <w:rsid w:val="003A2E27"/>
    <w:rsid w:val="003B03CE"/>
    <w:rsid w:val="003B4F00"/>
    <w:rsid w:val="003B7DA1"/>
    <w:rsid w:val="003C1944"/>
    <w:rsid w:val="003C5CB4"/>
    <w:rsid w:val="003D0851"/>
    <w:rsid w:val="003D6392"/>
    <w:rsid w:val="003D7AAE"/>
    <w:rsid w:val="003E1E6D"/>
    <w:rsid w:val="003E2CF3"/>
    <w:rsid w:val="003E2D3A"/>
    <w:rsid w:val="003E51E5"/>
    <w:rsid w:val="003E5E28"/>
    <w:rsid w:val="003E630C"/>
    <w:rsid w:val="003F1411"/>
    <w:rsid w:val="003F431B"/>
    <w:rsid w:val="00400B2C"/>
    <w:rsid w:val="00403B04"/>
    <w:rsid w:val="00414268"/>
    <w:rsid w:val="004158B1"/>
    <w:rsid w:val="00417D8D"/>
    <w:rsid w:val="0042256D"/>
    <w:rsid w:val="004330D5"/>
    <w:rsid w:val="00437C61"/>
    <w:rsid w:val="0044025B"/>
    <w:rsid w:val="00442A95"/>
    <w:rsid w:val="00442B2D"/>
    <w:rsid w:val="00444123"/>
    <w:rsid w:val="0044421F"/>
    <w:rsid w:val="00445AC6"/>
    <w:rsid w:val="004647C3"/>
    <w:rsid w:val="004658BC"/>
    <w:rsid w:val="00467688"/>
    <w:rsid w:val="004B06A1"/>
    <w:rsid w:val="004B18D1"/>
    <w:rsid w:val="004B2EDC"/>
    <w:rsid w:val="004C1EDC"/>
    <w:rsid w:val="004C42E3"/>
    <w:rsid w:val="004C5BF2"/>
    <w:rsid w:val="004C67EE"/>
    <w:rsid w:val="004C6E08"/>
    <w:rsid w:val="004D59D8"/>
    <w:rsid w:val="004D6BFD"/>
    <w:rsid w:val="004E2815"/>
    <w:rsid w:val="004F138A"/>
    <w:rsid w:val="004F2117"/>
    <w:rsid w:val="004F5DFC"/>
    <w:rsid w:val="004F6A90"/>
    <w:rsid w:val="0050082B"/>
    <w:rsid w:val="00502EF2"/>
    <w:rsid w:val="00503103"/>
    <w:rsid w:val="0050650C"/>
    <w:rsid w:val="00506914"/>
    <w:rsid w:val="00514527"/>
    <w:rsid w:val="0051649F"/>
    <w:rsid w:val="00520A1B"/>
    <w:rsid w:val="00520A58"/>
    <w:rsid w:val="00520AA2"/>
    <w:rsid w:val="005232CC"/>
    <w:rsid w:val="00531A5A"/>
    <w:rsid w:val="00536C5A"/>
    <w:rsid w:val="005412BD"/>
    <w:rsid w:val="005429E5"/>
    <w:rsid w:val="00543478"/>
    <w:rsid w:val="0054398C"/>
    <w:rsid w:val="00543BF5"/>
    <w:rsid w:val="005445D6"/>
    <w:rsid w:val="00545445"/>
    <w:rsid w:val="0054576B"/>
    <w:rsid w:val="005464AE"/>
    <w:rsid w:val="00546FCA"/>
    <w:rsid w:val="00555FCC"/>
    <w:rsid w:val="00556EEA"/>
    <w:rsid w:val="00560CB5"/>
    <w:rsid w:val="00562868"/>
    <w:rsid w:val="00565912"/>
    <w:rsid w:val="00572102"/>
    <w:rsid w:val="00573C17"/>
    <w:rsid w:val="00574ABF"/>
    <w:rsid w:val="00575178"/>
    <w:rsid w:val="00577BC3"/>
    <w:rsid w:val="00585B60"/>
    <w:rsid w:val="00591C75"/>
    <w:rsid w:val="00591D58"/>
    <w:rsid w:val="00592D89"/>
    <w:rsid w:val="00594272"/>
    <w:rsid w:val="00595015"/>
    <w:rsid w:val="005B51DB"/>
    <w:rsid w:val="005B6EE8"/>
    <w:rsid w:val="005C15CA"/>
    <w:rsid w:val="005C1E40"/>
    <w:rsid w:val="005C3D7E"/>
    <w:rsid w:val="005C5443"/>
    <w:rsid w:val="005C7F1D"/>
    <w:rsid w:val="005D2325"/>
    <w:rsid w:val="005D52B3"/>
    <w:rsid w:val="005D670A"/>
    <w:rsid w:val="005D6B9C"/>
    <w:rsid w:val="005D7DFF"/>
    <w:rsid w:val="005E0C2F"/>
    <w:rsid w:val="005E1FB6"/>
    <w:rsid w:val="005E3585"/>
    <w:rsid w:val="005E3F86"/>
    <w:rsid w:val="005F08CE"/>
    <w:rsid w:val="005F0A1D"/>
    <w:rsid w:val="005F2D0B"/>
    <w:rsid w:val="005F47C2"/>
    <w:rsid w:val="005F72B2"/>
    <w:rsid w:val="00605F66"/>
    <w:rsid w:val="00606290"/>
    <w:rsid w:val="00610C37"/>
    <w:rsid w:val="006130A8"/>
    <w:rsid w:val="006137B8"/>
    <w:rsid w:val="00620220"/>
    <w:rsid w:val="00620941"/>
    <w:rsid w:val="00622C17"/>
    <w:rsid w:val="00624C3F"/>
    <w:rsid w:val="00627071"/>
    <w:rsid w:val="0062733D"/>
    <w:rsid w:val="006300C5"/>
    <w:rsid w:val="00630384"/>
    <w:rsid w:val="00630C49"/>
    <w:rsid w:val="00633DCF"/>
    <w:rsid w:val="0063558B"/>
    <w:rsid w:val="0064276B"/>
    <w:rsid w:val="00642C58"/>
    <w:rsid w:val="00654EDC"/>
    <w:rsid w:val="00662D41"/>
    <w:rsid w:val="006637B6"/>
    <w:rsid w:val="00663E2D"/>
    <w:rsid w:val="006658DD"/>
    <w:rsid w:val="00667E26"/>
    <w:rsid w:val="00667E34"/>
    <w:rsid w:val="00670C6C"/>
    <w:rsid w:val="00670DA4"/>
    <w:rsid w:val="00672793"/>
    <w:rsid w:val="00672FFB"/>
    <w:rsid w:val="00674AB7"/>
    <w:rsid w:val="0067714D"/>
    <w:rsid w:val="00684368"/>
    <w:rsid w:val="006868E4"/>
    <w:rsid w:val="00687136"/>
    <w:rsid w:val="00694EF5"/>
    <w:rsid w:val="006A1ABF"/>
    <w:rsid w:val="006A3AD2"/>
    <w:rsid w:val="006A6640"/>
    <w:rsid w:val="006B5FEA"/>
    <w:rsid w:val="006B65F8"/>
    <w:rsid w:val="006C5099"/>
    <w:rsid w:val="006C64F5"/>
    <w:rsid w:val="006C72E9"/>
    <w:rsid w:val="006E0141"/>
    <w:rsid w:val="006E579F"/>
    <w:rsid w:val="006E654D"/>
    <w:rsid w:val="006F13E9"/>
    <w:rsid w:val="006F2BA5"/>
    <w:rsid w:val="006F2E39"/>
    <w:rsid w:val="0070329D"/>
    <w:rsid w:val="007033AB"/>
    <w:rsid w:val="00704521"/>
    <w:rsid w:val="00704EB4"/>
    <w:rsid w:val="0070687D"/>
    <w:rsid w:val="00711A27"/>
    <w:rsid w:val="007152ED"/>
    <w:rsid w:val="00726245"/>
    <w:rsid w:val="00727DAA"/>
    <w:rsid w:val="0073077A"/>
    <w:rsid w:val="00731C0F"/>
    <w:rsid w:val="0073281F"/>
    <w:rsid w:val="00733296"/>
    <w:rsid w:val="00733833"/>
    <w:rsid w:val="00740115"/>
    <w:rsid w:val="00745BE4"/>
    <w:rsid w:val="00745CCD"/>
    <w:rsid w:val="00750463"/>
    <w:rsid w:val="00755173"/>
    <w:rsid w:val="00756F6A"/>
    <w:rsid w:val="0076175A"/>
    <w:rsid w:val="007617AB"/>
    <w:rsid w:val="0076218B"/>
    <w:rsid w:val="0077290E"/>
    <w:rsid w:val="00772F55"/>
    <w:rsid w:val="00773310"/>
    <w:rsid w:val="00774F76"/>
    <w:rsid w:val="00780BF3"/>
    <w:rsid w:val="0078467B"/>
    <w:rsid w:val="00785E58"/>
    <w:rsid w:val="0078664D"/>
    <w:rsid w:val="0078724C"/>
    <w:rsid w:val="00793ECD"/>
    <w:rsid w:val="00797924"/>
    <w:rsid w:val="007979A8"/>
    <w:rsid w:val="007A00E3"/>
    <w:rsid w:val="007A0179"/>
    <w:rsid w:val="007A1D7D"/>
    <w:rsid w:val="007A52EA"/>
    <w:rsid w:val="007B358C"/>
    <w:rsid w:val="007B7DE1"/>
    <w:rsid w:val="007C3B34"/>
    <w:rsid w:val="007C5F2A"/>
    <w:rsid w:val="007D3355"/>
    <w:rsid w:val="007D5549"/>
    <w:rsid w:val="007E06E3"/>
    <w:rsid w:val="007E0D7F"/>
    <w:rsid w:val="007E3B42"/>
    <w:rsid w:val="007E4608"/>
    <w:rsid w:val="007E4BE1"/>
    <w:rsid w:val="007F3E0B"/>
    <w:rsid w:val="00802A6A"/>
    <w:rsid w:val="00806201"/>
    <w:rsid w:val="0081425E"/>
    <w:rsid w:val="0081519B"/>
    <w:rsid w:val="00824FA9"/>
    <w:rsid w:val="0082659E"/>
    <w:rsid w:val="00826F4B"/>
    <w:rsid w:val="00830597"/>
    <w:rsid w:val="00831CA6"/>
    <w:rsid w:val="008333ED"/>
    <w:rsid w:val="00833EB0"/>
    <w:rsid w:val="00833F75"/>
    <w:rsid w:val="008344AE"/>
    <w:rsid w:val="008358FF"/>
    <w:rsid w:val="00836F4D"/>
    <w:rsid w:val="00840B6C"/>
    <w:rsid w:val="00841F93"/>
    <w:rsid w:val="008438C7"/>
    <w:rsid w:val="00850E37"/>
    <w:rsid w:val="008549FA"/>
    <w:rsid w:val="00855274"/>
    <w:rsid w:val="008619A3"/>
    <w:rsid w:val="00862E05"/>
    <w:rsid w:val="0086633A"/>
    <w:rsid w:val="00866C79"/>
    <w:rsid w:val="00870FD5"/>
    <w:rsid w:val="008817F4"/>
    <w:rsid w:val="00885FF7"/>
    <w:rsid w:val="00893C96"/>
    <w:rsid w:val="008969CE"/>
    <w:rsid w:val="0089748E"/>
    <w:rsid w:val="008A0565"/>
    <w:rsid w:val="008A08C9"/>
    <w:rsid w:val="008A3237"/>
    <w:rsid w:val="008B0BF5"/>
    <w:rsid w:val="008B52DC"/>
    <w:rsid w:val="008B6810"/>
    <w:rsid w:val="008C261E"/>
    <w:rsid w:val="008D1DD7"/>
    <w:rsid w:val="008D6A94"/>
    <w:rsid w:val="008E5134"/>
    <w:rsid w:val="008E524B"/>
    <w:rsid w:val="008E7A63"/>
    <w:rsid w:val="008E7DF5"/>
    <w:rsid w:val="008E7E40"/>
    <w:rsid w:val="008F1FCD"/>
    <w:rsid w:val="008F334C"/>
    <w:rsid w:val="008F36A5"/>
    <w:rsid w:val="008F76A9"/>
    <w:rsid w:val="00900B1E"/>
    <w:rsid w:val="00906EB5"/>
    <w:rsid w:val="009074FA"/>
    <w:rsid w:val="00910517"/>
    <w:rsid w:val="00910E9B"/>
    <w:rsid w:val="00923419"/>
    <w:rsid w:val="009301F3"/>
    <w:rsid w:val="00930D8C"/>
    <w:rsid w:val="00935638"/>
    <w:rsid w:val="00937B33"/>
    <w:rsid w:val="00944FD9"/>
    <w:rsid w:val="00946386"/>
    <w:rsid w:val="0094773E"/>
    <w:rsid w:val="00952388"/>
    <w:rsid w:val="009533B7"/>
    <w:rsid w:val="00954EE2"/>
    <w:rsid w:val="009600C3"/>
    <w:rsid w:val="009604BE"/>
    <w:rsid w:val="00972981"/>
    <w:rsid w:val="00987693"/>
    <w:rsid w:val="0099045F"/>
    <w:rsid w:val="009A15D5"/>
    <w:rsid w:val="009A4BA5"/>
    <w:rsid w:val="009A5434"/>
    <w:rsid w:val="009A6DD3"/>
    <w:rsid w:val="009A761C"/>
    <w:rsid w:val="009B1EB5"/>
    <w:rsid w:val="009B64FE"/>
    <w:rsid w:val="009B679D"/>
    <w:rsid w:val="009C180D"/>
    <w:rsid w:val="009C373E"/>
    <w:rsid w:val="009C38AB"/>
    <w:rsid w:val="009C4C2A"/>
    <w:rsid w:val="009D1F50"/>
    <w:rsid w:val="009D231F"/>
    <w:rsid w:val="009D3DE9"/>
    <w:rsid w:val="009E0630"/>
    <w:rsid w:val="009E18C8"/>
    <w:rsid w:val="009E435A"/>
    <w:rsid w:val="009E4BBE"/>
    <w:rsid w:val="009F05CF"/>
    <w:rsid w:val="009F10E1"/>
    <w:rsid w:val="009F253F"/>
    <w:rsid w:val="009F2A72"/>
    <w:rsid w:val="009F3971"/>
    <w:rsid w:val="009F4EEF"/>
    <w:rsid w:val="009F5391"/>
    <w:rsid w:val="009F5C3A"/>
    <w:rsid w:val="009F5F02"/>
    <w:rsid w:val="009F6245"/>
    <w:rsid w:val="009F799B"/>
    <w:rsid w:val="00A0258E"/>
    <w:rsid w:val="00A03DD3"/>
    <w:rsid w:val="00A04DF4"/>
    <w:rsid w:val="00A10F62"/>
    <w:rsid w:val="00A12508"/>
    <w:rsid w:val="00A133DF"/>
    <w:rsid w:val="00A1403F"/>
    <w:rsid w:val="00A15961"/>
    <w:rsid w:val="00A20629"/>
    <w:rsid w:val="00A21F0E"/>
    <w:rsid w:val="00A22AFB"/>
    <w:rsid w:val="00A247D9"/>
    <w:rsid w:val="00A31EC0"/>
    <w:rsid w:val="00A33858"/>
    <w:rsid w:val="00A359B0"/>
    <w:rsid w:val="00A36ED3"/>
    <w:rsid w:val="00A40D24"/>
    <w:rsid w:val="00A431BA"/>
    <w:rsid w:val="00A44BB8"/>
    <w:rsid w:val="00A4612A"/>
    <w:rsid w:val="00A47FB6"/>
    <w:rsid w:val="00A5639D"/>
    <w:rsid w:val="00A62953"/>
    <w:rsid w:val="00A648AB"/>
    <w:rsid w:val="00A658FF"/>
    <w:rsid w:val="00A66997"/>
    <w:rsid w:val="00A71187"/>
    <w:rsid w:val="00A72CD3"/>
    <w:rsid w:val="00A730F5"/>
    <w:rsid w:val="00A77CB6"/>
    <w:rsid w:val="00A80E81"/>
    <w:rsid w:val="00A8285E"/>
    <w:rsid w:val="00A857ED"/>
    <w:rsid w:val="00A862BE"/>
    <w:rsid w:val="00A86A85"/>
    <w:rsid w:val="00A87E6C"/>
    <w:rsid w:val="00A97712"/>
    <w:rsid w:val="00AA2B8E"/>
    <w:rsid w:val="00AA5F8D"/>
    <w:rsid w:val="00AA65F3"/>
    <w:rsid w:val="00AB2D47"/>
    <w:rsid w:val="00AB67AA"/>
    <w:rsid w:val="00AC1D78"/>
    <w:rsid w:val="00AC2741"/>
    <w:rsid w:val="00AC36B4"/>
    <w:rsid w:val="00AD4FB9"/>
    <w:rsid w:val="00AD5595"/>
    <w:rsid w:val="00AD79FC"/>
    <w:rsid w:val="00AE0B0A"/>
    <w:rsid w:val="00AE161F"/>
    <w:rsid w:val="00AE723B"/>
    <w:rsid w:val="00AF2911"/>
    <w:rsid w:val="00AF40CB"/>
    <w:rsid w:val="00AF4AC3"/>
    <w:rsid w:val="00B00FDB"/>
    <w:rsid w:val="00B01F3A"/>
    <w:rsid w:val="00B03984"/>
    <w:rsid w:val="00B05B4A"/>
    <w:rsid w:val="00B103FE"/>
    <w:rsid w:val="00B17596"/>
    <w:rsid w:val="00B22AE6"/>
    <w:rsid w:val="00B261AC"/>
    <w:rsid w:val="00B34849"/>
    <w:rsid w:val="00B412DF"/>
    <w:rsid w:val="00B41696"/>
    <w:rsid w:val="00B461C9"/>
    <w:rsid w:val="00B4695C"/>
    <w:rsid w:val="00B536F6"/>
    <w:rsid w:val="00B53F10"/>
    <w:rsid w:val="00B56F9B"/>
    <w:rsid w:val="00B65BB0"/>
    <w:rsid w:val="00B72A24"/>
    <w:rsid w:val="00B73F64"/>
    <w:rsid w:val="00B76DAD"/>
    <w:rsid w:val="00B80463"/>
    <w:rsid w:val="00B83938"/>
    <w:rsid w:val="00BB1597"/>
    <w:rsid w:val="00BB2B99"/>
    <w:rsid w:val="00BC0EEE"/>
    <w:rsid w:val="00BC16AE"/>
    <w:rsid w:val="00BC16D4"/>
    <w:rsid w:val="00BC2485"/>
    <w:rsid w:val="00BC253F"/>
    <w:rsid w:val="00BC4338"/>
    <w:rsid w:val="00BC74B7"/>
    <w:rsid w:val="00BD1C61"/>
    <w:rsid w:val="00BD62B8"/>
    <w:rsid w:val="00BE0B12"/>
    <w:rsid w:val="00BE2447"/>
    <w:rsid w:val="00BE365F"/>
    <w:rsid w:val="00BE756A"/>
    <w:rsid w:val="00C07952"/>
    <w:rsid w:val="00C240A7"/>
    <w:rsid w:val="00C2417F"/>
    <w:rsid w:val="00C27D31"/>
    <w:rsid w:val="00C30086"/>
    <w:rsid w:val="00C34972"/>
    <w:rsid w:val="00C35999"/>
    <w:rsid w:val="00C373EC"/>
    <w:rsid w:val="00C40FCD"/>
    <w:rsid w:val="00C51371"/>
    <w:rsid w:val="00C516E0"/>
    <w:rsid w:val="00C51AEB"/>
    <w:rsid w:val="00C6200F"/>
    <w:rsid w:val="00C7348B"/>
    <w:rsid w:val="00C73ED1"/>
    <w:rsid w:val="00C748F5"/>
    <w:rsid w:val="00C800B7"/>
    <w:rsid w:val="00C85DE6"/>
    <w:rsid w:val="00C97936"/>
    <w:rsid w:val="00CA2AF4"/>
    <w:rsid w:val="00CA579A"/>
    <w:rsid w:val="00CA5F55"/>
    <w:rsid w:val="00CA643A"/>
    <w:rsid w:val="00CA6AB6"/>
    <w:rsid w:val="00CA6BB2"/>
    <w:rsid w:val="00CA6DA7"/>
    <w:rsid w:val="00CA7AC0"/>
    <w:rsid w:val="00CB1484"/>
    <w:rsid w:val="00CB215E"/>
    <w:rsid w:val="00CB24C6"/>
    <w:rsid w:val="00CB39C2"/>
    <w:rsid w:val="00CB49C6"/>
    <w:rsid w:val="00CB5141"/>
    <w:rsid w:val="00CC2544"/>
    <w:rsid w:val="00CC5BD5"/>
    <w:rsid w:val="00CC7E4E"/>
    <w:rsid w:val="00CD573C"/>
    <w:rsid w:val="00CD6546"/>
    <w:rsid w:val="00CD6D62"/>
    <w:rsid w:val="00CE1129"/>
    <w:rsid w:val="00CE4E7B"/>
    <w:rsid w:val="00CE503C"/>
    <w:rsid w:val="00CE7A8B"/>
    <w:rsid w:val="00CF12D4"/>
    <w:rsid w:val="00CF36E3"/>
    <w:rsid w:val="00CF48F5"/>
    <w:rsid w:val="00D01A5F"/>
    <w:rsid w:val="00D0368E"/>
    <w:rsid w:val="00D13505"/>
    <w:rsid w:val="00D14BB5"/>
    <w:rsid w:val="00D250FD"/>
    <w:rsid w:val="00D27F58"/>
    <w:rsid w:val="00D37E67"/>
    <w:rsid w:val="00D41CC0"/>
    <w:rsid w:val="00D43B77"/>
    <w:rsid w:val="00D522C5"/>
    <w:rsid w:val="00D535F0"/>
    <w:rsid w:val="00D547E2"/>
    <w:rsid w:val="00D6037A"/>
    <w:rsid w:val="00D6667D"/>
    <w:rsid w:val="00D66A16"/>
    <w:rsid w:val="00D71B0B"/>
    <w:rsid w:val="00D74842"/>
    <w:rsid w:val="00D76833"/>
    <w:rsid w:val="00D77006"/>
    <w:rsid w:val="00D80888"/>
    <w:rsid w:val="00D8181B"/>
    <w:rsid w:val="00D8282E"/>
    <w:rsid w:val="00D83B70"/>
    <w:rsid w:val="00D8631B"/>
    <w:rsid w:val="00D86792"/>
    <w:rsid w:val="00D93C64"/>
    <w:rsid w:val="00DA33A1"/>
    <w:rsid w:val="00DA52B9"/>
    <w:rsid w:val="00DA5364"/>
    <w:rsid w:val="00DB1662"/>
    <w:rsid w:val="00DB798F"/>
    <w:rsid w:val="00DB7ACC"/>
    <w:rsid w:val="00DC01D8"/>
    <w:rsid w:val="00DC25DD"/>
    <w:rsid w:val="00DC3016"/>
    <w:rsid w:val="00DD3ED4"/>
    <w:rsid w:val="00DD6334"/>
    <w:rsid w:val="00DD66FF"/>
    <w:rsid w:val="00DE11EE"/>
    <w:rsid w:val="00DE4869"/>
    <w:rsid w:val="00DE67C3"/>
    <w:rsid w:val="00DF1136"/>
    <w:rsid w:val="00DF14D8"/>
    <w:rsid w:val="00DF7713"/>
    <w:rsid w:val="00E00780"/>
    <w:rsid w:val="00E019AC"/>
    <w:rsid w:val="00E02002"/>
    <w:rsid w:val="00E03D56"/>
    <w:rsid w:val="00E03EE0"/>
    <w:rsid w:val="00E04719"/>
    <w:rsid w:val="00E07C1B"/>
    <w:rsid w:val="00E125F1"/>
    <w:rsid w:val="00E13148"/>
    <w:rsid w:val="00E15396"/>
    <w:rsid w:val="00E15B78"/>
    <w:rsid w:val="00E16594"/>
    <w:rsid w:val="00E175CF"/>
    <w:rsid w:val="00E17CA1"/>
    <w:rsid w:val="00E24786"/>
    <w:rsid w:val="00E306B8"/>
    <w:rsid w:val="00E3189E"/>
    <w:rsid w:val="00E31CFF"/>
    <w:rsid w:val="00E32B5B"/>
    <w:rsid w:val="00E46DBD"/>
    <w:rsid w:val="00E505E7"/>
    <w:rsid w:val="00E5243E"/>
    <w:rsid w:val="00E569E6"/>
    <w:rsid w:val="00E606DE"/>
    <w:rsid w:val="00E60C14"/>
    <w:rsid w:val="00E619A6"/>
    <w:rsid w:val="00E63AAA"/>
    <w:rsid w:val="00E64C02"/>
    <w:rsid w:val="00E67340"/>
    <w:rsid w:val="00E70D9E"/>
    <w:rsid w:val="00E7144E"/>
    <w:rsid w:val="00E75CDC"/>
    <w:rsid w:val="00E87879"/>
    <w:rsid w:val="00E905CD"/>
    <w:rsid w:val="00E913A5"/>
    <w:rsid w:val="00E9486D"/>
    <w:rsid w:val="00E97132"/>
    <w:rsid w:val="00EA1184"/>
    <w:rsid w:val="00EA1B83"/>
    <w:rsid w:val="00EA44D1"/>
    <w:rsid w:val="00EA7CC8"/>
    <w:rsid w:val="00EB0C83"/>
    <w:rsid w:val="00EB17B7"/>
    <w:rsid w:val="00EB2932"/>
    <w:rsid w:val="00EC04ED"/>
    <w:rsid w:val="00EC28EA"/>
    <w:rsid w:val="00EC2BDE"/>
    <w:rsid w:val="00EC2CF4"/>
    <w:rsid w:val="00ED1C8E"/>
    <w:rsid w:val="00ED71C7"/>
    <w:rsid w:val="00EF5C81"/>
    <w:rsid w:val="00F00150"/>
    <w:rsid w:val="00F00AE7"/>
    <w:rsid w:val="00F0608F"/>
    <w:rsid w:val="00F06894"/>
    <w:rsid w:val="00F11E24"/>
    <w:rsid w:val="00F1252C"/>
    <w:rsid w:val="00F13522"/>
    <w:rsid w:val="00F218E7"/>
    <w:rsid w:val="00F2209B"/>
    <w:rsid w:val="00F24E6F"/>
    <w:rsid w:val="00F375C1"/>
    <w:rsid w:val="00F425D0"/>
    <w:rsid w:val="00F46693"/>
    <w:rsid w:val="00F57A51"/>
    <w:rsid w:val="00F57F1C"/>
    <w:rsid w:val="00F62381"/>
    <w:rsid w:val="00F644E6"/>
    <w:rsid w:val="00F649C0"/>
    <w:rsid w:val="00F66BAE"/>
    <w:rsid w:val="00F67698"/>
    <w:rsid w:val="00F80774"/>
    <w:rsid w:val="00F8129D"/>
    <w:rsid w:val="00F849CE"/>
    <w:rsid w:val="00F87D96"/>
    <w:rsid w:val="00F9623A"/>
    <w:rsid w:val="00F96E20"/>
    <w:rsid w:val="00F97FE1"/>
    <w:rsid w:val="00FA7340"/>
    <w:rsid w:val="00FB057E"/>
    <w:rsid w:val="00FB63A8"/>
    <w:rsid w:val="00FB7A15"/>
    <w:rsid w:val="00FC0C82"/>
    <w:rsid w:val="00FC148B"/>
    <w:rsid w:val="00FC4A55"/>
    <w:rsid w:val="00FC587D"/>
    <w:rsid w:val="00FD09F4"/>
    <w:rsid w:val="00FD5937"/>
    <w:rsid w:val="00FD6AEF"/>
    <w:rsid w:val="00FD6EA7"/>
    <w:rsid w:val="00FE0003"/>
    <w:rsid w:val="00FE1EBE"/>
    <w:rsid w:val="00FE3BB9"/>
    <w:rsid w:val="00FE418A"/>
    <w:rsid w:val="00FE64E5"/>
    <w:rsid w:val="00FE6F0C"/>
    <w:rsid w:val="01F947E3"/>
    <w:rsid w:val="024C23EC"/>
    <w:rsid w:val="02520F04"/>
    <w:rsid w:val="026B4D5F"/>
    <w:rsid w:val="02B56BA2"/>
    <w:rsid w:val="02BD4E2C"/>
    <w:rsid w:val="03266F4C"/>
    <w:rsid w:val="03EE4B8F"/>
    <w:rsid w:val="05035BC7"/>
    <w:rsid w:val="05131713"/>
    <w:rsid w:val="059E49A7"/>
    <w:rsid w:val="05DB5F9B"/>
    <w:rsid w:val="073A59CC"/>
    <w:rsid w:val="0763233C"/>
    <w:rsid w:val="078D7A2B"/>
    <w:rsid w:val="07B76FB9"/>
    <w:rsid w:val="07B80AE8"/>
    <w:rsid w:val="080171BE"/>
    <w:rsid w:val="08E66FAF"/>
    <w:rsid w:val="08F91894"/>
    <w:rsid w:val="09886B94"/>
    <w:rsid w:val="09D32F2C"/>
    <w:rsid w:val="09F56986"/>
    <w:rsid w:val="09FE03F4"/>
    <w:rsid w:val="0A234BF3"/>
    <w:rsid w:val="0AAD32BE"/>
    <w:rsid w:val="0B574A70"/>
    <w:rsid w:val="0B841E49"/>
    <w:rsid w:val="0BB57529"/>
    <w:rsid w:val="0BD05466"/>
    <w:rsid w:val="0BF541BF"/>
    <w:rsid w:val="0C1B16C7"/>
    <w:rsid w:val="0C5E0AEA"/>
    <w:rsid w:val="0CA76DCE"/>
    <w:rsid w:val="0CB023E0"/>
    <w:rsid w:val="0CBE46E5"/>
    <w:rsid w:val="0CEE410E"/>
    <w:rsid w:val="0D45507B"/>
    <w:rsid w:val="0DA9038E"/>
    <w:rsid w:val="0DD44416"/>
    <w:rsid w:val="0E127F0C"/>
    <w:rsid w:val="0E153063"/>
    <w:rsid w:val="0E6B5000"/>
    <w:rsid w:val="0ECC6A6F"/>
    <w:rsid w:val="0F4979B6"/>
    <w:rsid w:val="0F8B6313"/>
    <w:rsid w:val="114607F2"/>
    <w:rsid w:val="11673D17"/>
    <w:rsid w:val="11726472"/>
    <w:rsid w:val="119C6952"/>
    <w:rsid w:val="11D91577"/>
    <w:rsid w:val="11FF3AEC"/>
    <w:rsid w:val="124D6D53"/>
    <w:rsid w:val="12726A29"/>
    <w:rsid w:val="127C4E35"/>
    <w:rsid w:val="137208A4"/>
    <w:rsid w:val="14593B77"/>
    <w:rsid w:val="14725167"/>
    <w:rsid w:val="147D2C96"/>
    <w:rsid w:val="155D1ED5"/>
    <w:rsid w:val="16D93371"/>
    <w:rsid w:val="17014F4B"/>
    <w:rsid w:val="1703445D"/>
    <w:rsid w:val="17383E14"/>
    <w:rsid w:val="177C4303"/>
    <w:rsid w:val="17A85B70"/>
    <w:rsid w:val="182B0500"/>
    <w:rsid w:val="189843B7"/>
    <w:rsid w:val="18ED2708"/>
    <w:rsid w:val="18F23D0A"/>
    <w:rsid w:val="19104CDD"/>
    <w:rsid w:val="194F39AF"/>
    <w:rsid w:val="19D54FFE"/>
    <w:rsid w:val="19FF0578"/>
    <w:rsid w:val="1A4127A1"/>
    <w:rsid w:val="1A626675"/>
    <w:rsid w:val="1AD51E5A"/>
    <w:rsid w:val="1AF74669"/>
    <w:rsid w:val="1B054377"/>
    <w:rsid w:val="1B0D4D29"/>
    <w:rsid w:val="1B1D29D3"/>
    <w:rsid w:val="1B3175AD"/>
    <w:rsid w:val="1B731AB0"/>
    <w:rsid w:val="1BCF6A88"/>
    <w:rsid w:val="1DE222E4"/>
    <w:rsid w:val="1E9C1686"/>
    <w:rsid w:val="1E9D0594"/>
    <w:rsid w:val="1F916BEB"/>
    <w:rsid w:val="205C7386"/>
    <w:rsid w:val="20C23E92"/>
    <w:rsid w:val="213B5AFD"/>
    <w:rsid w:val="21664758"/>
    <w:rsid w:val="2261582E"/>
    <w:rsid w:val="22A63A15"/>
    <w:rsid w:val="22AD4B17"/>
    <w:rsid w:val="22C509FD"/>
    <w:rsid w:val="22E448B1"/>
    <w:rsid w:val="239C1C25"/>
    <w:rsid w:val="23B6526E"/>
    <w:rsid w:val="23B81D36"/>
    <w:rsid w:val="23DF2CDF"/>
    <w:rsid w:val="23F77695"/>
    <w:rsid w:val="245921B8"/>
    <w:rsid w:val="253662F2"/>
    <w:rsid w:val="25702AA1"/>
    <w:rsid w:val="25791771"/>
    <w:rsid w:val="25B426DD"/>
    <w:rsid w:val="25C324B9"/>
    <w:rsid w:val="261A38B9"/>
    <w:rsid w:val="261F316A"/>
    <w:rsid w:val="266509BF"/>
    <w:rsid w:val="26AB0254"/>
    <w:rsid w:val="26FE65E0"/>
    <w:rsid w:val="27846FEC"/>
    <w:rsid w:val="27CA34B9"/>
    <w:rsid w:val="27E15C07"/>
    <w:rsid w:val="27E611A1"/>
    <w:rsid w:val="27FE1699"/>
    <w:rsid w:val="2844794A"/>
    <w:rsid w:val="28E84B66"/>
    <w:rsid w:val="28F27007"/>
    <w:rsid w:val="297E77D9"/>
    <w:rsid w:val="29C26B70"/>
    <w:rsid w:val="29CF023D"/>
    <w:rsid w:val="2A092E28"/>
    <w:rsid w:val="2AB770A3"/>
    <w:rsid w:val="2AD559C8"/>
    <w:rsid w:val="2B3475B8"/>
    <w:rsid w:val="2C0F64E6"/>
    <w:rsid w:val="2C107AF6"/>
    <w:rsid w:val="2C1D28BE"/>
    <w:rsid w:val="2C4B74B9"/>
    <w:rsid w:val="2C6469BF"/>
    <w:rsid w:val="2D237039"/>
    <w:rsid w:val="2D8A43D9"/>
    <w:rsid w:val="2D8E1168"/>
    <w:rsid w:val="2E6676FD"/>
    <w:rsid w:val="2E70692E"/>
    <w:rsid w:val="2F3255AD"/>
    <w:rsid w:val="2FC13A54"/>
    <w:rsid w:val="2FE4719F"/>
    <w:rsid w:val="3069665F"/>
    <w:rsid w:val="307577CA"/>
    <w:rsid w:val="30E04911"/>
    <w:rsid w:val="30E07EBD"/>
    <w:rsid w:val="30E546DA"/>
    <w:rsid w:val="32670466"/>
    <w:rsid w:val="328C4750"/>
    <w:rsid w:val="32A63CC2"/>
    <w:rsid w:val="32DD3E90"/>
    <w:rsid w:val="337C4137"/>
    <w:rsid w:val="33EC1028"/>
    <w:rsid w:val="34662520"/>
    <w:rsid w:val="348D369C"/>
    <w:rsid w:val="34C02C59"/>
    <w:rsid w:val="34E86FF4"/>
    <w:rsid w:val="352F43CD"/>
    <w:rsid w:val="35DD55A8"/>
    <w:rsid w:val="35F0083C"/>
    <w:rsid w:val="36227E4E"/>
    <w:rsid w:val="36427F22"/>
    <w:rsid w:val="36B41FA3"/>
    <w:rsid w:val="373527AA"/>
    <w:rsid w:val="374E6994"/>
    <w:rsid w:val="378279B2"/>
    <w:rsid w:val="378E47B3"/>
    <w:rsid w:val="37D559F4"/>
    <w:rsid w:val="37E618A4"/>
    <w:rsid w:val="38B924DE"/>
    <w:rsid w:val="390022BB"/>
    <w:rsid w:val="3A600B5E"/>
    <w:rsid w:val="3ABA6F61"/>
    <w:rsid w:val="3B3A4F7E"/>
    <w:rsid w:val="3B4B7B1F"/>
    <w:rsid w:val="3BDE270D"/>
    <w:rsid w:val="3C497169"/>
    <w:rsid w:val="3CA54C8F"/>
    <w:rsid w:val="3CEE4445"/>
    <w:rsid w:val="3D1864B7"/>
    <w:rsid w:val="3E09058D"/>
    <w:rsid w:val="3E5B6132"/>
    <w:rsid w:val="3E704FFC"/>
    <w:rsid w:val="3EED0ECD"/>
    <w:rsid w:val="3F3737B2"/>
    <w:rsid w:val="3F584EFF"/>
    <w:rsid w:val="3F7D2AC3"/>
    <w:rsid w:val="3F93711E"/>
    <w:rsid w:val="40235686"/>
    <w:rsid w:val="408058A4"/>
    <w:rsid w:val="40870A5B"/>
    <w:rsid w:val="40A30EA9"/>
    <w:rsid w:val="410E7449"/>
    <w:rsid w:val="41B2047B"/>
    <w:rsid w:val="42693376"/>
    <w:rsid w:val="42747001"/>
    <w:rsid w:val="42F5203B"/>
    <w:rsid w:val="42FD68EE"/>
    <w:rsid w:val="438966DD"/>
    <w:rsid w:val="438D7C61"/>
    <w:rsid w:val="43C8253E"/>
    <w:rsid w:val="44BF5457"/>
    <w:rsid w:val="44E52BDD"/>
    <w:rsid w:val="44F8682B"/>
    <w:rsid w:val="450779B3"/>
    <w:rsid w:val="45300450"/>
    <w:rsid w:val="47FC1DA4"/>
    <w:rsid w:val="485F1DA2"/>
    <w:rsid w:val="48606C9A"/>
    <w:rsid w:val="48693E58"/>
    <w:rsid w:val="4A0E1D08"/>
    <w:rsid w:val="4A104D7C"/>
    <w:rsid w:val="4A3D758E"/>
    <w:rsid w:val="4A47589D"/>
    <w:rsid w:val="4A5C3ACE"/>
    <w:rsid w:val="4A8F1DC7"/>
    <w:rsid w:val="4A9746FE"/>
    <w:rsid w:val="4AEC0E99"/>
    <w:rsid w:val="4B010E98"/>
    <w:rsid w:val="4B5C578C"/>
    <w:rsid w:val="4C7D1920"/>
    <w:rsid w:val="4D7872D4"/>
    <w:rsid w:val="4D7A63D8"/>
    <w:rsid w:val="4D8B3B2A"/>
    <w:rsid w:val="4D8C5ADD"/>
    <w:rsid w:val="4DAC4621"/>
    <w:rsid w:val="4DE96C4A"/>
    <w:rsid w:val="4E1C4782"/>
    <w:rsid w:val="4E594A59"/>
    <w:rsid w:val="4EC92939"/>
    <w:rsid w:val="4F0C7BAB"/>
    <w:rsid w:val="4F150D16"/>
    <w:rsid w:val="4F190BD2"/>
    <w:rsid w:val="4F2B5622"/>
    <w:rsid w:val="502119D7"/>
    <w:rsid w:val="50571D3F"/>
    <w:rsid w:val="506605FA"/>
    <w:rsid w:val="506B0152"/>
    <w:rsid w:val="51267769"/>
    <w:rsid w:val="5168122D"/>
    <w:rsid w:val="5234736E"/>
    <w:rsid w:val="52A51838"/>
    <w:rsid w:val="52FA654B"/>
    <w:rsid w:val="536B5A43"/>
    <w:rsid w:val="541A39A2"/>
    <w:rsid w:val="54221E63"/>
    <w:rsid w:val="5463036C"/>
    <w:rsid w:val="547313E1"/>
    <w:rsid w:val="54966F57"/>
    <w:rsid w:val="54E531FA"/>
    <w:rsid w:val="552E5A01"/>
    <w:rsid w:val="56193C4E"/>
    <w:rsid w:val="569F325A"/>
    <w:rsid w:val="5716618A"/>
    <w:rsid w:val="576F0018"/>
    <w:rsid w:val="57833AC4"/>
    <w:rsid w:val="57FF30E7"/>
    <w:rsid w:val="58623450"/>
    <w:rsid w:val="590C4D43"/>
    <w:rsid w:val="59434402"/>
    <w:rsid w:val="59837641"/>
    <w:rsid w:val="59A963FD"/>
    <w:rsid w:val="59B10849"/>
    <w:rsid w:val="59B962CE"/>
    <w:rsid w:val="5A1D0575"/>
    <w:rsid w:val="5A436627"/>
    <w:rsid w:val="5A9624A3"/>
    <w:rsid w:val="5A965CA2"/>
    <w:rsid w:val="5A9B3DAC"/>
    <w:rsid w:val="5AC36B75"/>
    <w:rsid w:val="5ADD7638"/>
    <w:rsid w:val="5BDA038B"/>
    <w:rsid w:val="5BF72718"/>
    <w:rsid w:val="5C063D09"/>
    <w:rsid w:val="5CDB560A"/>
    <w:rsid w:val="5D0F7AD7"/>
    <w:rsid w:val="5E1B3636"/>
    <w:rsid w:val="5E59732C"/>
    <w:rsid w:val="5E8368FF"/>
    <w:rsid w:val="5EAA156A"/>
    <w:rsid w:val="5FFE2FF0"/>
    <w:rsid w:val="601F2638"/>
    <w:rsid w:val="60497636"/>
    <w:rsid w:val="606345B3"/>
    <w:rsid w:val="60A9558F"/>
    <w:rsid w:val="61FD24D5"/>
    <w:rsid w:val="629B598B"/>
    <w:rsid w:val="62BB4ECF"/>
    <w:rsid w:val="62C674B6"/>
    <w:rsid w:val="63147CC6"/>
    <w:rsid w:val="631E4E2D"/>
    <w:rsid w:val="63927CF8"/>
    <w:rsid w:val="64393DAD"/>
    <w:rsid w:val="653E335A"/>
    <w:rsid w:val="658B78BE"/>
    <w:rsid w:val="65E1275D"/>
    <w:rsid w:val="65E25B56"/>
    <w:rsid w:val="65FE03F6"/>
    <w:rsid w:val="66A96015"/>
    <w:rsid w:val="66F65F3C"/>
    <w:rsid w:val="676473C1"/>
    <w:rsid w:val="676E5F98"/>
    <w:rsid w:val="677E7384"/>
    <w:rsid w:val="67C55AAA"/>
    <w:rsid w:val="67FE7F38"/>
    <w:rsid w:val="69125D0A"/>
    <w:rsid w:val="693B3CD7"/>
    <w:rsid w:val="69A42E99"/>
    <w:rsid w:val="6A8B557B"/>
    <w:rsid w:val="6A936782"/>
    <w:rsid w:val="6ABC0BCB"/>
    <w:rsid w:val="6B371D90"/>
    <w:rsid w:val="6B6B504F"/>
    <w:rsid w:val="6BEA7587"/>
    <w:rsid w:val="6BF75553"/>
    <w:rsid w:val="6C34734D"/>
    <w:rsid w:val="6CAD69E8"/>
    <w:rsid w:val="6CBA18DE"/>
    <w:rsid w:val="6CCC31F0"/>
    <w:rsid w:val="6DDF660D"/>
    <w:rsid w:val="6E0708CD"/>
    <w:rsid w:val="6E81358D"/>
    <w:rsid w:val="6E867547"/>
    <w:rsid w:val="6EB274CE"/>
    <w:rsid w:val="6EC049AB"/>
    <w:rsid w:val="6FAB1375"/>
    <w:rsid w:val="702C3E82"/>
    <w:rsid w:val="70C80F5A"/>
    <w:rsid w:val="70EE07B0"/>
    <w:rsid w:val="710E29B3"/>
    <w:rsid w:val="71570E79"/>
    <w:rsid w:val="71977506"/>
    <w:rsid w:val="722327EF"/>
    <w:rsid w:val="72451FE5"/>
    <w:rsid w:val="72B95228"/>
    <w:rsid w:val="72BA14E4"/>
    <w:rsid w:val="731700B8"/>
    <w:rsid w:val="74402FC3"/>
    <w:rsid w:val="74964153"/>
    <w:rsid w:val="74DC210E"/>
    <w:rsid w:val="74FF3719"/>
    <w:rsid w:val="754C1AE7"/>
    <w:rsid w:val="756B52D4"/>
    <w:rsid w:val="757265C4"/>
    <w:rsid w:val="758561E2"/>
    <w:rsid w:val="75DA6B4D"/>
    <w:rsid w:val="76017D5C"/>
    <w:rsid w:val="766D790F"/>
    <w:rsid w:val="76CC4FB2"/>
    <w:rsid w:val="771E403B"/>
    <w:rsid w:val="772B760F"/>
    <w:rsid w:val="778E27CA"/>
    <w:rsid w:val="77A139ED"/>
    <w:rsid w:val="77AF0B80"/>
    <w:rsid w:val="77EF30F3"/>
    <w:rsid w:val="7847232C"/>
    <w:rsid w:val="786B1831"/>
    <w:rsid w:val="7970564B"/>
    <w:rsid w:val="799C3772"/>
    <w:rsid w:val="7A085BF4"/>
    <w:rsid w:val="7AB73B6A"/>
    <w:rsid w:val="7AC57910"/>
    <w:rsid w:val="7B6517F4"/>
    <w:rsid w:val="7BDC1EC1"/>
    <w:rsid w:val="7C2A7B8E"/>
    <w:rsid w:val="7C57508E"/>
    <w:rsid w:val="7C7E5C2F"/>
    <w:rsid w:val="7D530FC0"/>
    <w:rsid w:val="7DC25A7E"/>
    <w:rsid w:val="7DD23FDF"/>
    <w:rsid w:val="7E034D49"/>
    <w:rsid w:val="7E0C1B46"/>
    <w:rsid w:val="7E923F63"/>
    <w:rsid w:val="7EF014CF"/>
    <w:rsid w:val="7F125D06"/>
    <w:rsid w:val="7F65392B"/>
    <w:rsid w:val="7F716AB2"/>
    <w:rsid w:val="7F720D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nhideWhenUsed="0" w:uiPriority="0" w:semiHidden="0"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link w:val="125"/>
    <w:qFormat/>
    <w:uiPriority w:val="0"/>
    <w:pPr>
      <w:keepNext/>
      <w:keepLines/>
      <w:spacing w:before="340" w:beforeLines="0" w:after="330" w:afterLines="0" w:line="576" w:lineRule="auto"/>
      <w:outlineLvl w:val="0"/>
    </w:pPr>
    <w:rPr>
      <w:b/>
      <w:kern w:val="44"/>
      <w:sz w:val="44"/>
    </w:rPr>
  </w:style>
  <w:style w:type="paragraph" w:styleId="4">
    <w:name w:val="heading 2"/>
    <w:basedOn w:val="1"/>
    <w:next w:val="1"/>
    <w:link w:val="138"/>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5">
    <w:name w:val="heading 3"/>
    <w:basedOn w:val="1"/>
    <w:next w:val="1"/>
    <w:unhideWhenUsed/>
    <w:qFormat/>
    <w:uiPriority w:val="0"/>
    <w:pPr>
      <w:keepNext/>
      <w:keepLines/>
      <w:spacing w:beforeLines="0" w:beforeAutospacing="0" w:afterLines="0" w:afterAutospacing="0" w:line="360" w:lineRule="auto"/>
      <w:jc w:val="left"/>
      <w:outlineLvl w:val="2"/>
    </w:pPr>
    <w:rPr>
      <w:rFonts w:ascii="Calibri" w:hAnsi="Calibri" w:eastAsia="宋体"/>
      <w:b/>
      <w:sz w:val="24"/>
    </w:rPr>
  </w:style>
  <w:style w:type="paragraph" w:styleId="6">
    <w:name w:val="heading 4"/>
    <w:basedOn w:val="1"/>
    <w:next w:val="1"/>
    <w:link w:val="93"/>
    <w:qFormat/>
    <w:uiPriority w:val="0"/>
    <w:pPr>
      <w:keepNext/>
      <w:keepLines/>
      <w:spacing w:before="280" w:beforeLines="0" w:after="290" w:afterLines="0" w:line="372" w:lineRule="auto"/>
      <w:outlineLvl w:val="3"/>
    </w:pPr>
    <w:rPr>
      <w:rFonts w:ascii="Cambria"/>
      <w:b/>
      <w:kern w:val="0"/>
      <w:sz w:val="28"/>
    </w:rPr>
  </w:style>
  <w:style w:type="paragraph" w:styleId="7">
    <w:name w:val="heading 5"/>
    <w:basedOn w:val="1"/>
    <w:next w:val="1"/>
    <w:link w:val="129"/>
    <w:qFormat/>
    <w:uiPriority w:val="0"/>
    <w:pPr>
      <w:keepNext/>
      <w:keepLines/>
      <w:spacing w:before="280" w:beforeLines="0" w:after="290" w:afterLines="0" w:line="372" w:lineRule="auto"/>
      <w:outlineLvl w:val="4"/>
    </w:pPr>
    <w:rPr>
      <w:b/>
      <w:kern w:val="0"/>
      <w:sz w:val="28"/>
    </w:rPr>
  </w:style>
  <w:style w:type="paragraph" w:styleId="8">
    <w:name w:val="heading 6"/>
    <w:basedOn w:val="1"/>
    <w:next w:val="1"/>
    <w:link w:val="114"/>
    <w:qFormat/>
    <w:uiPriority w:val="0"/>
    <w:pPr>
      <w:keepNext/>
      <w:keepLines/>
      <w:spacing w:before="240" w:beforeLines="0" w:after="64" w:afterLines="0" w:line="316" w:lineRule="auto"/>
      <w:outlineLvl w:val="5"/>
    </w:pPr>
    <w:rPr>
      <w:rFonts w:ascii="Cambria"/>
      <w:b/>
      <w:kern w:val="0"/>
      <w:sz w:val="24"/>
    </w:rPr>
  </w:style>
  <w:style w:type="paragraph" w:styleId="9">
    <w:name w:val="heading 7"/>
    <w:basedOn w:val="1"/>
    <w:next w:val="1"/>
    <w:link w:val="95"/>
    <w:qFormat/>
    <w:uiPriority w:val="0"/>
    <w:pPr>
      <w:keepNext/>
      <w:keepLines/>
      <w:spacing w:before="240" w:beforeLines="0" w:after="64" w:afterLines="0" w:line="316" w:lineRule="auto"/>
      <w:outlineLvl w:val="6"/>
    </w:pPr>
    <w:rPr>
      <w:b/>
      <w:kern w:val="0"/>
      <w:sz w:val="24"/>
    </w:rPr>
  </w:style>
  <w:style w:type="character" w:default="1" w:styleId="24">
    <w:name w:val="Default Paragraph Font"/>
    <w:uiPriority w:val="0"/>
  </w:style>
  <w:style w:type="table" w:default="1" w:styleId="22">
    <w:name w:val="Normal Table"/>
    <w:unhideWhenUsed/>
    <w:uiPriority w:val="99"/>
    <w:tblPr>
      <w:tblStyle w:val="22"/>
      <w:tblLayout w:type="fixed"/>
      <w:tblCellMar>
        <w:top w:w="0" w:type="dxa"/>
        <w:left w:w="108" w:type="dxa"/>
        <w:bottom w:w="0" w:type="dxa"/>
        <w:right w:w="108" w:type="dxa"/>
      </w:tblCellMar>
    </w:tblPr>
  </w:style>
  <w:style w:type="paragraph" w:styleId="2">
    <w:name w:val="Normal Indent"/>
    <w:basedOn w:val="1"/>
    <w:next w:val="1"/>
    <w:qFormat/>
    <w:uiPriority w:val="0"/>
    <w:pPr>
      <w:spacing w:line="500" w:lineRule="exact"/>
      <w:ind w:right="8" w:rightChars="8" w:firstLine="640"/>
    </w:pPr>
    <w:rPr>
      <w:rFonts w:ascii="楷体_GB2312" w:eastAsia="楷体_GB2312" w:cs="Times New Roman"/>
      <w:sz w:val="32"/>
      <w:szCs w:val="32"/>
    </w:rPr>
  </w:style>
  <w:style w:type="paragraph" w:styleId="10">
    <w:name w:val="annotation text"/>
    <w:basedOn w:val="1"/>
    <w:link w:val="118"/>
    <w:unhideWhenUsed/>
    <w:uiPriority w:val="99"/>
    <w:pPr>
      <w:jc w:val="left"/>
    </w:pPr>
  </w:style>
  <w:style w:type="paragraph" w:styleId="11">
    <w:name w:val="Body Text"/>
    <w:basedOn w:val="1"/>
    <w:qFormat/>
    <w:uiPriority w:val="0"/>
    <w:rPr>
      <w:rFonts w:ascii="Times New Roman" w:hAnsi="Times New Roman" w:eastAsia="宋体" w:cs="Times New Roman"/>
      <w:sz w:val="24"/>
    </w:rPr>
  </w:style>
  <w:style w:type="paragraph" w:styleId="12">
    <w:name w:val="Body Text Indent"/>
    <w:basedOn w:val="1"/>
    <w:qFormat/>
    <w:uiPriority w:val="0"/>
    <w:pPr>
      <w:widowControl/>
      <w:spacing w:line="360" w:lineRule="auto"/>
      <w:ind w:firstLine="630"/>
      <w:jc w:val="left"/>
    </w:pPr>
    <w:rPr>
      <w:rFonts w:ascii="Times New Roman" w:hAnsi="Times New Roman" w:cs="Times New Roman"/>
      <w:kern w:val="0"/>
      <w:sz w:val="32"/>
      <w:szCs w:val="32"/>
    </w:rPr>
  </w:style>
  <w:style w:type="paragraph" w:styleId="13">
    <w:name w:val="Plain Text"/>
    <w:basedOn w:val="1"/>
    <w:uiPriority w:val="0"/>
    <w:pPr>
      <w:spacing w:after="120" w:line="0" w:lineRule="atLeast"/>
    </w:pPr>
    <w:rPr>
      <w:rFonts w:ascii="宋体" w:hAnsi="Courier New"/>
      <w:sz w:val="28"/>
      <w:szCs w:val="24"/>
    </w:rPr>
  </w:style>
  <w:style w:type="paragraph" w:styleId="14">
    <w:name w:val="Balloon Text"/>
    <w:basedOn w:val="1"/>
    <w:link w:val="103"/>
    <w:uiPriority w:val="0"/>
    <w:rPr>
      <w:kern w:val="0"/>
      <w:sz w:val="18"/>
      <w:szCs w:val="18"/>
    </w:rPr>
  </w:style>
  <w:style w:type="paragraph" w:styleId="15">
    <w:name w:val="footer"/>
    <w:basedOn w:val="1"/>
    <w:link w:val="141"/>
    <w:uiPriority w:val="0"/>
    <w:pPr>
      <w:tabs>
        <w:tab w:val="center" w:pos="4153"/>
        <w:tab w:val="right" w:pos="8306"/>
      </w:tabs>
      <w:snapToGrid w:val="0"/>
      <w:jc w:val="left"/>
    </w:pPr>
    <w:rPr>
      <w:kern w:val="0"/>
      <w:sz w:val="18"/>
      <w:szCs w:val="18"/>
    </w:rPr>
  </w:style>
  <w:style w:type="paragraph" w:styleId="16">
    <w:name w:val="header"/>
    <w:basedOn w:val="1"/>
    <w:link w:val="121"/>
    <w:uiPriority w:val="0"/>
    <w:pPr>
      <w:pBdr>
        <w:bottom w:val="single" w:color="auto" w:sz="6" w:space="1"/>
      </w:pBdr>
      <w:tabs>
        <w:tab w:val="center" w:pos="4153"/>
        <w:tab w:val="right" w:pos="8306"/>
      </w:tabs>
      <w:snapToGrid w:val="0"/>
      <w:jc w:val="center"/>
    </w:pPr>
    <w:rPr>
      <w:kern w:val="0"/>
      <w:sz w:val="18"/>
      <w:szCs w:val="18"/>
    </w:rPr>
  </w:style>
  <w:style w:type="paragraph" w:styleId="17">
    <w:name w:val="Body Text Indent 3"/>
    <w:basedOn w:val="1"/>
    <w:uiPriority w:val="0"/>
    <w:pPr>
      <w:ind w:firstLine="538" w:firstLineChars="192"/>
    </w:pPr>
    <w:rPr>
      <w:color w:val="000000"/>
      <w:sz w:val="28"/>
    </w:rPr>
  </w:style>
  <w:style w:type="paragraph" w:styleId="18">
    <w:name w:val="Body Text 2"/>
    <w:basedOn w:val="1"/>
    <w:qFormat/>
    <w:uiPriority w:val="0"/>
    <w:pPr>
      <w:spacing w:after="120" w:afterLines="0" w:line="480" w:lineRule="auto"/>
    </w:pPr>
    <w:rPr>
      <w:rFonts w:ascii="Times New Roman" w:hAnsi="Times New Roman" w:eastAsia="宋体" w:cs="Times New Roman"/>
      <w:szCs w:val="21"/>
    </w:rPr>
  </w:style>
  <w:style w:type="paragraph" w:styleId="19">
    <w:name w:val="Normal (Web)"/>
    <w:basedOn w:val="1"/>
    <w:uiPriority w:val="0"/>
    <w:pPr>
      <w:spacing w:before="100" w:beforeAutospacing="1" w:after="100" w:afterAutospacing="1"/>
      <w:ind w:left="0" w:right="0"/>
      <w:jc w:val="left"/>
    </w:pPr>
    <w:rPr>
      <w:kern w:val="0"/>
      <w:sz w:val="24"/>
      <w:lang w:val="en-US" w:eastAsia="zh-CN" w:bidi="ar"/>
    </w:rPr>
  </w:style>
  <w:style w:type="paragraph" w:styleId="20">
    <w:name w:val="annotation subject"/>
    <w:basedOn w:val="10"/>
    <w:next w:val="10"/>
    <w:link w:val="122"/>
    <w:unhideWhenUsed/>
    <w:uiPriority w:val="99"/>
    <w:rPr>
      <w:b/>
      <w:bCs/>
    </w:rPr>
  </w:style>
  <w:style w:type="paragraph" w:styleId="21">
    <w:name w:val="Body Text First Indent 2"/>
    <w:basedOn w:val="12"/>
    <w:qFormat/>
    <w:uiPriority w:val="0"/>
    <w:pPr>
      <w:ind w:firstLine="420" w:firstLineChars="200"/>
    </w:p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rPr>
  </w:style>
  <w:style w:type="character" w:styleId="26">
    <w:name w:val="FollowedHyperlink"/>
    <w:uiPriority w:val="99"/>
    <w:rPr>
      <w:rFonts w:hint="eastAsia" w:ascii="微软雅黑" w:hAnsi="微软雅黑" w:eastAsia="微软雅黑" w:cs="微软雅黑"/>
      <w:color w:val="2777A7"/>
      <w:sz w:val="21"/>
      <w:szCs w:val="21"/>
      <w:u w:val="none"/>
    </w:rPr>
  </w:style>
  <w:style w:type="character" w:styleId="27">
    <w:name w:val="Emphasis"/>
    <w:qFormat/>
    <w:uiPriority w:val="20"/>
  </w:style>
  <w:style w:type="character" w:styleId="28">
    <w:name w:val="Hyperlink"/>
    <w:uiPriority w:val="99"/>
    <w:rPr>
      <w:rFonts w:ascii="微软雅黑" w:hAnsi="微软雅黑" w:eastAsia="微软雅黑" w:cs="微软雅黑"/>
      <w:color w:val="2777A7"/>
      <w:sz w:val="21"/>
      <w:szCs w:val="21"/>
      <w:u w:val="none"/>
    </w:rPr>
  </w:style>
  <w:style w:type="character" w:styleId="29">
    <w:name w:val="annotation reference"/>
    <w:unhideWhenUsed/>
    <w:uiPriority w:val="99"/>
    <w:rPr>
      <w:sz w:val="21"/>
      <w:szCs w:val="21"/>
    </w:rPr>
  </w:style>
  <w:style w:type="paragraph" w:customStyle="1" w:styleId="30">
    <w:name w:val="xl71"/>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31">
    <w:name w:val="xl65"/>
    <w:basedOn w:val="1"/>
    <w:uiPriority w:val="0"/>
    <w:pPr>
      <w:widowControl/>
      <w:pBdr>
        <w:top w:val="single" w:color="000000" w:sz="4" w:space="0"/>
        <w:left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b/>
      <w:sz w:val="24"/>
    </w:rPr>
  </w:style>
  <w:style w:type="paragraph" w:customStyle="1" w:styleId="32">
    <w:name w:val="xl76"/>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宋体" w:hAnsi="宋体"/>
      <w:sz w:val="24"/>
    </w:rPr>
  </w:style>
  <w:style w:type="paragraph" w:customStyle="1" w:styleId="33">
    <w:name w:val="xl79"/>
    <w:basedOn w:val="1"/>
    <w:uiPriority w:val="0"/>
    <w:pPr>
      <w:widowControl/>
      <w:pBdr>
        <w:left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34">
    <w:name w:val="标题 31"/>
    <w:basedOn w:val="1"/>
    <w:next w:val="1"/>
    <w:link w:val="149"/>
    <w:uiPriority w:val="0"/>
    <w:pPr>
      <w:keepNext/>
      <w:keepLines/>
      <w:spacing w:before="260" w:beforeLines="0" w:after="260" w:afterLines="0" w:line="412" w:lineRule="auto"/>
      <w:outlineLvl w:val="2"/>
    </w:pPr>
    <w:rPr>
      <w:b/>
      <w:kern w:val="0"/>
      <w:sz w:val="32"/>
    </w:rPr>
  </w:style>
  <w:style w:type="paragraph" w:customStyle="1" w:styleId="35">
    <w:name w:val="xl75"/>
    <w:basedOn w:val="1"/>
    <w:uiPriority w:val="0"/>
    <w:pPr>
      <w:widowControl/>
      <w:pBdr>
        <w:top w:val="single" w:color="000000" w:sz="4" w:space="0"/>
        <w:left w:val="single" w:color="000000" w:sz="4" w:space="0"/>
        <w:bottom w:val="single" w:color="000000" w:sz="4" w:space="0"/>
      </w:pBdr>
      <w:shd w:val="clear" w:color="auto" w:fill="FFFFFF"/>
      <w:spacing w:before="100" w:beforeLines="0" w:beforeAutospacing="1" w:after="100" w:afterLines="0" w:afterAutospacing="1"/>
      <w:jc w:val="center"/>
    </w:pPr>
    <w:rPr>
      <w:rFonts w:ascii="宋体" w:hAnsi="宋体"/>
      <w:sz w:val="24"/>
    </w:rPr>
  </w:style>
  <w:style w:type="paragraph" w:customStyle="1" w:styleId="36">
    <w:name w:val="默认段落字体 Para Char Char Char Char"/>
    <w:basedOn w:val="1"/>
    <w:uiPriority w:val="0"/>
  </w:style>
  <w:style w:type="paragraph" w:customStyle="1" w:styleId="37">
    <w:name w:val="正文首行缩进1"/>
    <w:basedOn w:val="11"/>
    <w:qFormat/>
    <w:uiPriority w:val="99"/>
    <w:pPr>
      <w:ind w:firstLine="420" w:firstLineChars="100"/>
    </w:pPr>
  </w:style>
  <w:style w:type="paragraph" w:customStyle="1" w:styleId="38">
    <w:name w:val="Plain Text"/>
    <w:basedOn w:val="1"/>
    <w:link w:val="120"/>
    <w:uiPriority w:val="0"/>
    <w:rPr>
      <w:rFonts w:ascii="宋体" w:hAnsi="Courier New"/>
      <w:kern w:val="0"/>
      <w:sz w:val="20"/>
    </w:rPr>
  </w:style>
  <w:style w:type="paragraph" w:customStyle="1" w:styleId="39">
    <w:name w:val="xl78"/>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right"/>
    </w:pPr>
    <w:rPr>
      <w:rFonts w:ascii="Calibri" w:hAnsi="Calibri"/>
      <w:sz w:val="24"/>
    </w:rPr>
  </w:style>
  <w:style w:type="paragraph" w:customStyle="1" w:styleId="40">
    <w:name w:val="xl42"/>
    <w:basedOn w:val="1"/>
    <w:uiPriority w:val="0"/>
    <w:pPr>
      <w:widowControl/>
      <w:spacing w:before="100" w:beforeLines="0" w:beforeAutospacing="1" w:after="100" w:afterLines="0" w:afterAutospacing="1"/>
      <w:jc w:val="right"/>
    </w:pPr>
    <w:rPr>
      <w:rFonts w:ascii="宋体" w:hAnsi="宋体"/>
      <w:sz w:val="18"/>
    </w:rPr>
  </w:style>
  <w:style w:type="paragraph" w:customStyle="1" w:styleId="41">
    <w:name w:val="表-左对，空2"/>
    <w:basedOn w:val="42"/>
    <w:next w:val="42"/>
    <w:qFormat/>
    <w:uiPriority w:val="0"/>
    <w:pPr>
      <w:spacing w:line="480" w:lineRule="auto"/>
      <w:ind w:firstLine="643" w:firstLineChars="200"/>
      <w:jc w:val="left"/>
    </w:pPr>
  </w:style>
  <w:style w:type="paragraph" w:customStyle="1" w:styleId="42">
    <w:name w:val="表-居中"/>
    <w:basedOn w:val="1"/>
    <w:qFormat/>
    <w:uiPriority w:val="0"/>
    <w:pPr>
      <w:spacing w:line="360" w:lineRule="exact"/>
      <w:ind w:firstLine="0" w:firstLineChars="0"/>
      <w:jc w:val="center"/>
    </w:pPr>
    <w:rPr>
      <w:rFonts w:ascii="Times New Roman" w:hAnsi="Times New Roman"/>
      <w:sz w:val="21"/>
    </w:rPr>
  </w:style>
  <w:style w:type="paragraph" w:customStyle="1" w:styleId="43">
    <w:name w:val="font0"/>
    <w:basedOn w:val="1"/>
    <w:uiPriority w:val="0"/>
    <w:pPr>
      <w:widowControl/>
      <w:spacing w:before="100" w:beforeLines="0" w:beforeAutospacing="1" w:after="100" w:afterLines="0" w:afterAutospacing="1"/>
      <w:jc w:val="left"/>
    </w:pPr>
    <w:rPr>
      <w:rFonts w:ascii="宋体" w:hAnsi="宋体"/>
      <w:color w:val="000000"/>
      <w:sz w:val="22"/>
    </w:rPr>
  </w:style>
  <w:style w:type="paragraph" w:customStyle="1" w:styleId="44">
    <w:name w:val="图片标题"/>
    <w:basedOn w:val="1"/>
    <w:qFormat/>
    <w:uiPriority w:val="0"/>
    <w:pPr>
      <w:numPr>
        <w:ilvl w:val="8"/>
        <w:numId w:val="1"/>
      </w:numPr>
      <w:spacing w:line="240" w:lineRule="auto"/>
      <w:ind w:firstLineChars="0"/>
      <w:jc w:val="center"/>
    </w:pPr>
    <w:rPr>
      <w:rFonts w:eastAsia="黑体"/>
    </w:rPr>
  </w:style>
  <w:style w:type="paragraph" w:customStyle="1" w:styleId="45">
    <w:name w:val="正文2"/>
    <w:basedOn w:val="1"/>
    <w:next w:val="1"/>
    <w:uiPriority w:val="0"/>
    <w:pPr>
      <w:tabs>
        <w:tab w:val="left" w:pos="1276"/>
      </w:tabs>
      <w:spacing w:line="360" w:lineRule="auto"/>
      <w:ind w:left="1276" w:hanging="425"/>
    </w:pPr>
    <w:rPr>
      <w:sz w:val="24"/>
    </w:rPr>
  </w:style>
  <w:style w:type="paragraph" w:customStyle="1" w:styleId="46">
    <w:name w:val="xl73"/>
    <w:basedOn w:val="1"/>
    <w:uiPriority w:val="0"/>
    <w:pPr>
      <w:widowControl/>
      <w:pBdr>
        <w:top w:val="single" w:color="000000" w:sz="4" w:space="0"/>
        <w:left w:val="single" w:color="000000" w:sz="4" w:space="0"/>
        <w:bottom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47">
    <w:name w:val="标准文件_表格"/>
    <w:basedOn w:val="1"/>
    <w:qFormat/>
    <w:uiPriority w:val="0"/>
    <w:pPr>
      <w:widowControl/>
      <w:autoSpaceDE w:val="0"/>
      <w:autoSpaceDN w:val="0"/>
      <w:spacing w:line="240" w:lineRule="auto"/>
      <w:ind w:firstLine="0" w:firstLineChars="0"/>
      <w:jc w:val="center"/>
    </w:pPr>
    <w:rPr>
      <w:rFonts w:ascii="宋体"/>
      <w:kern w:val="0"/>
      <w:sz w:val="18"/>
      <w:szCs w:val="20"/>
    </w:rPr>
  </w:style>
  <w:style w:type="paragraph" w:customStyle="1" w:styleId="48">
    <w:name w:val="xl63"/>
    <w:basedOn w:val="1"/>
    <w:uiPriority w:val="0"/>
    <w:pPr>
      <w:widowControl/>
      <w:spacing w:before="100" w:beforeLines="0" w:beforeAutospacing="1" w:after="100" w:afterLines="0" w:afterAutospacing="1"/>
      <w:jc w:val="left"/>
    </w:pPr>
    <w:rPr>
      <w:rFonts w:ascii="Calibri" w:hAnsi="Calibri"/>
      <w:sz w:val="24"/>
    </w:rPr>
  </w:style>
  <w:style w:type="paragraph" w:styleId="49">
    <w:name w:val=""/>
    <w:unhideWhenUsed/>
    <w:uiPriority w:val="99"/>
    <w:rPr>
      <w:kern w:val="2"/>
      <w:sz w:val="21"/>
      <w:lang w:val="en-US" w:eastAsia="zh-CN" w:bidi="ar-SA"/>
    </w:rPr>
  </w:style>
  <w:style w:type="paragraph" w:customStyle="1" w:styleId="50">
    <w:name w:val="xl77"/>
    <w:basedOn w:val="1"/>
    <w:uiPriority w:val="0"/>
    <w:pPr>
      <w:widowControl/>
      <w:pBdr>
        <w:left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b/>
      <w:sz w:val="24"/>
    </w:rPr>
  </w:style>
  <w:style w:type="paragraph" w:customStyle="1" w:styleId="51">
    <w:name w:val="font7"/>
    <w:basedOn w:val="1"/>
    <w:uiPriority w:val="0"/>
    <w:pPr>
      <w:widowControl/>
      <w:spacing w:before="100" w:beforeLines="0" w:beforeAutospacing="1" w:after="100" w:afterLines="0" w:afterAutospacing="1"/>
      <w:jc w:val="left"/>
    </w:pPr>
    <w:rPr>
      <w:rFonts w:ascii="宋体" w:hAnsi="宋体"/>
      <w:sz w:val="22"/>
    </w:rPr>
  </w:style>
  <w:style w:type="paragraph" w:customStyle="1" w:styleId="52">
    <w:name w:val="图片居中"/>
    <w:basedOn w:val="1"/>
    <w:qFormat/>
    <w:uiPriority w:val="0"/>
    <w:pPr>
      <w:jc w:val="center"/>
    </w:pPr>
    <w:rPr>
      <w:rFonts w:ascii="Calibri" w:hAnsi="Calibri"/>
    </w:rPr>
  </w:style>
  <w:style w:type="paragraph" w:customStyle="1" w:styleId="53">
    <w:name w:val="样式 段前: 0.5 行 行距: 固定值 23 磅"/>
    <w:basedOn w:val="1"/>
    <w:link w:val="106"/>
    <w:uiPriority w:val="0"/>
    <w:pPr>
      <w:spacing w:beforeLines="50"/>
    </w:pPr>
    <w:rPr>
      <w:kern w:val="0"/>
      <w:sz w:val="24"/>
    </w:rPr>
  </w:style>
  <w:style w:type="paragraph" w:customStyle="1" w:styleId="54">
    <w:name w:val="图表"/>
    <w:basedOn w:val="1"/>
    <w:uiPriority w:val="0"/>
    <w:pPr>
      <w:jc w:val="center"/>
    </w:pPr>
    <w:rPr>
      <w:rFonts w:ascii="宋体"/>
      <w:sz w:val="24"/>
    </w:rPr>
  </w:style>
  <w:style w:type="paragraph" w:customStyle="1" w:styleId="55">
    <w:name w:val="Date"/>
    <w:basedOn w:val="1"/>
    <w:next w:val="1"/>
    <w:link w:val="107"/>
    <w:uiPriority w:val="0"/>
    <w:pPr>
      <w:ind w:left="100" w:leftChars="2500"/>
    </w:pPr>
    <w:rPr>
      <w:kern w:val="0"/>
      <w:sz w:val="20"/>
    </w:rPr>
  </w:style>
  <w:style w:type="paragraph" w:customStyle="1" w:styleId="56">
    <w:name w:val="Char Char Char Char Char Char Char"/>
    <w:basedOn w:val="1"/>
    <w:uiPriority w:val="0"/>
  </w:style>
  <w:style w:type="paragraph" w:customStyle="1" w:styleId="57">
    <w:name w:val="xl82"/>
    <w:basedOn w:val="1"/>
    <w:uiPriority w:val="0"/>
    <w:pPr>
      <w:widowControl/>
      <w:pBdr>
        <w:left w:val="single" w:color="000000" w:sz="4" w:space="0"/>
        <w:bottom w:val="single" w:color="000000"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58">
    <w:name w:val="_Style 44"/>
    <w:basedOn w:val="1"/>
    <w:uiPriority w:val="0"/>
    <w:pPr>
      <w:topLinePunct/>
    </w:pPr>
  </w:style>
  <w:style w:type="paragraph" w:customStyle="1" w:styleId="59">
    <w:name w:val="标题 21"/>
    <w:basedOn w:val="1"/>
    <w:next w:val="1"/>
    <w:link w:val="146"/>
    <w:uiPriority w:val="0"/>
    <w:pPr>
      <w:keepNext/>
      <w:keepLines/>
      <w:spacing w:before="260" w:beforeLines="0" w:after="260" w:afterLines="0" w:line="412" w:lineRule="auto"/>
      <w:outlineLvl w:val="1"/>
    </w:pPr>
    <w:rPr>
      <w:rFonts w:ascii="Cambria" w:hAnsi="Cambria"/>
      <w:b/>
      <w:kern w:val="0"/>
      <w:sz w:val="32"/>
    </w:rPr>
  </w:style>
  <w:style w:type="paragraph" w:customStyle="1" w:styleId="60">
    <w:name w:val="xl68"/>
    <w:basedOn w:val="1"/>
    <w:uiPriority w:val="0"/>
    <w:pPr>
      <w:widowControl/>
      <w:pBdr>
        <w:top w:val="single" w:color="000000" w:sz="4" w:space="0"/>
        <w:left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61">
    <w:name w:val="文本"/>
    <w:basedOn w:val="15"/>
    <w:next w:val="15"/>
    <w:uiPriority w:val="0"/>
    <w:pPr>
      <w:tabs>
        <w:tab w:val="right" w:pos="4153"/>
        <w:tab w:val="clear" w:pos="8306"/>
      </w:tabs>
    </w:pPr>
    <w:rPr>
      <w:szCs w:val="20"/>
    </w:rPr>
  </w:style>
  <w:style w:type="paragraph" w:customStyle="1" w:styleId="62">
    <w:name w:val="xl69"/>
    <w:basedOn w:val="1"/>
    <w:uiPriority w:val="0"/>
    <w:pPr>
      <w:widowControl/>
      <w:pBdr>
        <w:top w:val="single" w:color="000000" w:sz="4" w:space="0"/>
        <w:left w:val="single" w:color="000000" w:sz="4" w:space="0"/>
        <w:bottom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63">
    <w:name w:val="Body Text Indent 2"/>
    <w:basedOn w:val="1"/>
    <w:link w:val="134"/>
    <w:uiPriority w:val="0"/>
    <w:pPr>
      <w:spacing w:line="700" w:lineRule="exact"/>
      <w:ind w:firstLine="771" w:firstLineChars="257"/>
    </w:pPr>
    <w:rPr>
      <w:rFonts w:ascii="楷体_GB2312" w:hAnsi="宋体" w:eastAsia="楷体_GB2312"/>
      <w:kern w:val="0"/>
      <w:sz w:val="30"/>
    </w:rPr>
  </w:style>
  <w:style w:type="paragraph" w:customStyle="1" w:styleId="64">
    <w:name w:val="标准文件_正文表标题"/>
    <w:next w:val="1"/>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65">
    <w:name w:val="xl74"/>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left"/>
    </w:pPr>
    <w:rPr>
      <w:rFonts w:ascii="Calibri" w:hAnsi="Calibri"/>
      <w:sz w:val="24"/>
    </w:rPr>
  </w:style>
  <w:style w:type="paragraph" w:customStyle="1" w:styleId="66">
    <w:name w:val="xl67"/>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b/>
      <w:sz w:val="24"/>
    </w:rPr>
  </w:style>
  <w:style w:type="paragraph" w:customStyle="1" w:styleId="67">
    <w:name w:val="xl66"/>
    <w:basedOn w:val="1"/>
    <w:uiPriority w:val="0"/>
    <w:pPr>
      <w:widowControl/>
      <w:pBdr>
        <w:top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b/>
      <w:sz w:val="24"/>
    </w:rPr>
  </w:style>
  <w:style w:type="paragraph" w:customStyle="1" w:styleId="68">
    <w:name w:val="表头"/>
    <w:basedOn w:val="1"/>
    <w:uiPriority w:val="0"/>
    <w:pPr>
      <w:tabs>
        <w:tab w:val="left" w:pos="851"/>
      </w:tabs>
      <w:spacing w:after="120" w:afterLines="0" w:line="360" w:lineRule="auto"/>
      <w:ind w:firstLine="480"/>
    </w:pPr>
    <w:rPr>
      <w:rFonts w:ascii="黑体" w:eastAsia="黑体"/>
      <w:sz w:val="24"/>
    </w:rPr>
  </w:style>
  <w:style w:type="paragraph" w:customStyle="1" w:styleId="69">
    <w:name w:val="xl70"/>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left"/>
    </w:pPr>
    <w:rPr>
      <w:rFonts w:ascii="宋体" w:hAnsi="宋体"/>
      <w:sz w:val="24"/>
    </w:rPr>
  </w:style>
  <w:style w:type="paragraph" w:customStyle="1" w:styleId="70">
    <w:name w:val="font6"/>
    <w:basedOn w:val="1"/>
    <w:uiPriority w:val="0"/>
    <w:pPr>
      <w:widowControl/>
      <w:spacing w:before="100" w:beforeLines="0" w:beforeAutospacing="1" w:after="100" w:afterLines="0" w:afterAutospacing="1"/>
      <w:jc w:val="left"/>
    </w:pPr>
    <w:rPr>
      <w:rFonts w:ascii="Calibri" w:hAnsi="Calibri"/>
      <w:sz w:val="22"/>
    </w:rPr>
  </w:style>
  <w:style w:type="paragraph" w:customStyle="1" w:styleId="71">
    <w:name w:val="Char"/>
    <w:basedOn w:val="1"/>
    <w:uiPriority w:val="0"/>
    <w:rPr>
      <w:rFonts w:ascii="仿宋_GB2312" w:eastAsia="仿宋_GB2312"/>
      <w:b/>
      <w:sz w:val="32"/>
    </w:rPr>
  </w:style>
  <w:style w:type="paragraph" w:customStyle="1" w:styleId="72">
    <w:name w:val="Document Map"/>
    <w:basedOn w:val="1"/>
    <w:link w:val="140"/>
    <w:uiPriority w:val="0"/>
    <w:pPr>
      <w:shd w:val="clear" w:color="auto" w:fill="000080"/>
    </w:pPr>
    <w:rPr>
      <w:kern w:val="0"/>
      <w:sz w:val="20"/>
      <w:shd w:val="clear" w:color="auto" w:fill="000080"/>
    </w:rPr>
  </w:style>
  <w:style w:type="paragraph" w:customStyle="1" w:styleId="73">
    <w:name w:val="节"/>
    <w:basedOn w:val="1"/>
    <w:next w:val="74"/>
    <w:uiPriority w:val="0"/>
    <w:pPr>
      <w:tabs>
        <w:tab w:val="left" w:pos="1140"/>
      </w:tabs>
      <w:ind w:left="1140" w:hanging="720"/>
    </w:pPr>
    <w:rPr>
      <w:rFonts w:eastAsia="黑体"/>
      <w:sz w:val="28"/>
    </w:rPr>
  </w:style>
  <w:style w:type="paragraph" w:customStyle="1" w:styleId="74">
    <w:name w:val="Normal Indent"/>
    <w:basedOn w:val="1"/>
    <w:uiPriority w:val="0"/>
    <w:pPr>
      <w:ind w:firstLine="420" w:firstLineChars="200"/>
    </w:pPr>
    <w:rPr>
      <w:sz w:val="28"/>
    </w:rPr>
  </w:style>
  <w:style w:type="paragraph" w:customStyle="1" w:styleId="75">
    <w:name w:val="xl81"/>
    <w:basedOn w:val="1"/>
    <w:uiPriority w:val="0"/>
    <w:pPr>
      <w:widowControl/>
      <w:pBdr>
        <w:top w:val="single" w:color="000000" w:sz="4" w:space="0"/>
        <w:left w:val="single" w:color="000000" w:sz="4" w:space="0"/>
        <w:right w:val="single" w:color="000000" w:sz="4" w:space="0"/>
      </w:pBdr>
      <w:shd w:val="clear" w:color="auto" w:fill="FFFFFF"/>
      <w:spacing w:before="100" w:beforeLines="0" w:beforeAutospacing="1" w:after="100" w:afterLines="0" w:afterAutospacing="1"/>
      <w:jc w:val="center"/>
    </w:pPr>
    <w:rPr>
      <w:rFonts w:ascii="宋体" w:hAnsi="宋体"/>
      <w:sz w:val="24"/>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xl83"/>
    <w:basedOn w:val="1"/>
    <w:uiPriority w:val="0"/>
    <w:pPr>
      <w:widowControl/>
      <w:pBdr>
        <w:bottom w:val="single" w:color="000000" w:sz="4" w:space="0"/>
        <w:right w:val="single" w:color="000000"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78">
    <w:name w:val="List Paragraph"/>
    <w:basedOn w:val="1"/>
    <w:qFormat/>
    <w:uiPriority w:val="0"/>
    <w:pPr>
      <w:ind w:firstLine="420" w:firstLineChars="200"/>
    </w:pPr>
    <w:rPr>
      <w:rFonts w:ascii="Times New Roman" w:hAnsi="Times New Roman" w:eastAsia="宋体" w:cs="Times New Roman"/>
    </w:rPr>
  </w:style>
  <w:style w:type="paragraph" w:customStyle="1" w:styleId="79">
    <w:name w:val="font5"/>
    <w:basedOn w:val="1"/>
    <w:uiPriority w:val="0"/>
    <w:pPr>
      <w:widowControl/>
      <w:spacing w:before="100" w:beforeLines="0" w:beforeAutospacing="1" w:after="100" w:afterLines="0" w:afterAutospacing="1"/>
      <w:jc w:val="left"/>
    </w:pPr>
    <w:rPr>
      <w:rFonts w:ascii="宋体" w:hAnsi="宋体"/>
      <w:b/>
      <w:sz w:val="22"/>
    </w:rPr>
  </w:style>
  <w:style w:type="paragraph" w:customStyle="1" w:styleId="80">
    <w:name w:val="无间隔1"/>
    <w:link w:val="109"/>
    <w:uiPriority w:val="0"/>
    <w:rPr>
      <w:rFonts w:ascii="Calibri" w:hAnsi="Calibri" w:cs="Calibri"/>
      <w:sz w:val="22"/>
      <w:lang w:val="en-US" w:eastAsia="zh-CN" w:bidi="ar-SA"/>
    </w:rPr>
  </w:style>
  <w:style w:type="paragraph" w:customStyle="1" w:styleId="81">
    <w:name w:val="xl64"/>
    <w:basedOn w:val="1"/>
    <w:uiPriority w:val="0"/>
    <w:pPr>
      <w:widowControl/>
      <w:spacing w:before="100" w:beforeLines="0" w:beforeAutospacing="1" w:after="100" w:afterLines="0" w:afterAutospacing="1"/>
      <w:jc w:val="center"/>
    </w:pPr>
    <w:rPr>
      <w:rFonts w:ascii="Calibri" w:hAnsi="Calibri"/>
      <w:sz w:val="24"/>
    </w:rPr>
  </w:style>
  <w:style w:type="paragraph" w:customStyle="1" w:styleId="82">
    <w:name w:val="(表格)标题"/>
    <w:basedOn w:val="1"/>
    <w:qFormat/>
    <w:uiPriority w:val="0"/>
    <w:pPr>
      <w:numPr>
        <w:ilvl w:val="7"/>
        <w:numId w:val="1"/>
      </w:numPr>
      <w:spacing w:before="120" w:after="60" w:line="240" w:lineRule="auto"/>
      <w:ind w:firstLineChars="0"/>
      <w:jc w:val="center"/>
    </w:pPr>
    <w:rPr>
      <w:rFonts w:ascii="Times New Roman" w:hAnsi="Times New Roman" w:eastAsia="黑体"/>
    </w:rPr>
  </w:style>
  <w:style w:type="paragraph" w:customStyle="1" w:styleId="83">
    <w:name w:val="xl80"/>
    <w:basedOn w:val="1"/>
    <w:uiPriority w:val="0"/>
    <w:pPr>
      <w:widowControl/>
      <w:pBdr>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84">
    <w:name w:val="xl72"/>
    <w:basedOn w:val="1"/>
    <w:uiPriority w:val="0"/>
    <w:pPr>
      <w:widowControl/>
      <w:pBdr>
        <w:top w:val="single" w:color="000000" w:sz="4" w:space="0"/>
        <w:lef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85">
    <w:name w:val="font8"/>
    <w:basedOn w:val="1"/>
    <w:uiPriority w:val="0"/>
    <w:pPr>
      <w:widowControl/>
      <w:spacing w:before="100" w:beforeLines="0" w:beforeAutospacing="1" w:after="100" w:afterLines="0" w:afterAutospacing="1"/>
      <w:jc w:val="left"/>
    </w:pPr>
    <w:rPr>
      <w:rFonts w:ascii="Calibri" w:hAnsi="Calibri"/>
      <w:sz w:val="22"/>
    </w:rPr>
  </w:style>
  <w:style w:type="paragraph" w:customStyle="1" w:styleId="86">
    <w:name w:val="样式6 正文"/>
    <w:uiPriority w:val="0"/>
    <w:pPr>
      <w:spacing w:line="360" w:lineRule="auto"/>
      <w:ind w:firstLine="510"/>
    </w:pPr>
    <w:rPr>
      <w:sz w:val="24"/>
      <w:lang w:val="en-US" w:eastAsia="zh-CN" w:bidi="ar-SA"/>
    </w:rPr>
  </w:style>
  <w:style w:type="paragraph" w:customStyle="1" w:styleId="87">
    <w:name w:val="表格1"/>
    <w:basedOn w:val="1"/>
    <w:uiPriority w:val="0"/>
    <w:pPr>
      <w:spacing w:before="40" w:beforeLines="0" w:after="40" w:afterLines="0"/>
    </w:pPr>
    <w:rPr>
      <w:kern w:val="24"/>
    </w:rPr>
  </w:style>
  <w:style w:type="character" w:customStyle="1" w:styleId="88">
    <w:name w:val="font21"/>
    <w:uiPriority w:val="0"/>
    <w:rPr>
      <w:rFonts w:hint="default" w:ascii="Arial" w:hAnsi="Arial" w:cs="Arial"/>
      <w:color w:val="000000"/>
      <w:sz w:val="18"/>
      <w:szCs w:val="18"/>
      <w:u w:val="none"/>
    </w:rPr>
  </w:style>
  <w:style w:type="character" w:customStyle="1" w:styleId="89">
    <w:name w:val="font01"/>
    <w:uiPriority w:val="0"/>
    <w:rPr>
      <w:rFonts w:ascii="Arial" w:hAnsi="Arial" w:cs="Arial"/>
      <w:color w:val="000000"/>
      <w:sz w:val="20"/>
      <w:szCs w:val="20"/>
      <w:u w:val="none"/>
    </w:rPr>
  </w:style>
  <w:style w:type="character" w:customStyle="1" w:styleId="90">
    <w:name w:val="fe-font3"/>
    <w:uiPriority w:val="0"/>
    <w:rPr>
      <w:color w:val="00B4FF"/>
      <w:sz w:val="27"/>
      <w:szCs w:val="27"/>
    </w:rPr>
  </w:style>
  <w:style w:type="character" w:customStyle="1" w:styleId="91">
    <w:name w:val="font101"/>
    <w:uiPriority w:val="0"/>
    <w:rPr>
      <w:rFonts w:hint="eastAsia" w:ascii="宋体" w:hAnsi="宋体" w:eastAsia="宋体" w:cs="宋体"/>
      <w:color w:val="000000"/>
      <w:sz w:val="20"/>
      <w:szCs w:val="20"/>
      <w:u w:val="none"/>
    </w:rPr>
  </w:style>
  <w:style w:type="character" w:customStyle="1" w:styleId="92">
    <w:name w:val="font11"/>
    <w:uiPriority w:val="0"/>
    <w:rPr>
      <w:rFonts w:hint="eastAsia" w:ascii="宋体" w:hAnsi="宋体" w:eastAsia="宋体" w:cs="宋体"/>
      <w:color w:val="000000"/>
      <w:sz w:val="24"/>
      <w:szCs w:val="24"/>
      <w:u w:val="none"/>
      <w:vertAlign w:val="superscript"/>
    </w:rPr>
  </w:style>
  <w:style w:type="character" w:customStyle="1" w:styleId="93">
    <w:name w:val="标题 4 Char"/>
    <w:link w:val="6"/>
    <w:uiPriority w:val="0"/>
    <w:rPr>
      <w:rFonts w:ascii="Cambria" w:hAnsi="Times New Roman" w:eastAsia="宋体" w:cs="宋体"/>
      <w:b/>
      <w:sz w:val="28"/>
      <w:szCs w:val="20"/>
    </w:rPr>
  </w:style>
  <w:style w:type="character" w:customStyle="1" w:styleId="94">
    <w:name w:val="font31"/>
    <w:uiPriority w:val="0"/>
    <w:rPr>
      <w:rFonts w:hint="eastAsia" w:ascii="宋体" w:hAnsi="宋体" w:eastAsia="宋体" w:cs="宋体"/>
      <w:color w:val="000000"/>
      <w:sz w:val="20"/>
      <w:szCs w:val="20"/>
      <w:u w:val="none"/>
    </w:rPr>
  </w:style>
  <w:style w:type="character" w:customStyle="1" w:styleId="95">
    <w:name w:val="标题 7 Char"/>
    <w:link w:val="9"/>
    <w:uiPriority w:val="0"/>
    <w:rPr>
      <w:rFonts w:ascii="Times New Roman" w:hAnsi="Times New Roman" w:eastAsia="宋体" w:cs="Times New Roman"/>
      <w:b/>
      <w:sz w:val="24"/>
      <w:szCs w:val="20"/>
    </w:rPr>
  </w:style>
  <w:style w:type="character" w:customStyle="1" w:styleId="96">
    <w:name w:val="delete_con"/>
    <w:basedOn w:val="24"/>
    <w:uiPriority w:val="0"/>
  </w:style>
  <w:style w:type="character" w:customStyle="1" w:styleId="97">
    <w:name w:val="look_show_list"/>
    <w:basedOn w:val="24"/>
    <w:uiPriority w:val="0"/>
  </w:style>
  <w:style w:type="character" w:customStyle="1" w:styleId="98">
    <w:name w:val="space"/>
    <w:basedOn w:val="24"/>
    <w:uiPriority w:val="0"/>
  </w:style>
  <w:style w:type="character" w:customStyle="1" w:styleId="99">
    <w:name w:val="font61"/>
    <w:uiPriority w:val="0"/>
    <w:rPr>
      <w:rFonts w:hint="eastAsia" w:ascii="宋体" w:hAnsi="宋体" w:eastAsia="宋体" w:cs="宋体"/>
      <w:color w:val="000000"/>
      <w:sz w:val="18"/>
      <w:szCs w:val="18"/>
      <w:u w:val="none"/>
      <w:vertAlign w:val="superscript"/>
    </w:rPr>
  </w:style>
  <w:style w:type="character" w:customStyle="1" w:styleId="100">
    <w:name w:val="progress_done6"/>
    <w:uiPriority w:val="0"/>
    <w:rPr>
      <w:shd w:val="clear" w:color="auto" w:fill="009900"/>
    </w:rPr>
  </w:style>
  <w:style w:type="character" w:customStyle="1" w:styleId="101">
    <w:name w:val="font41"/>
    <w:uiPriority w:val="0"/>
    <w:rPr>
      <w:rFonts w:hint="eastAsia" w:ascii="宋体" w:hAnsi="宋体" w:eastAsia="宋体" w:cs="宋体"/>
      <w:color w:val="000000"/>
      <w:sz w:val="18"/>
      <w:szCs w:val="18"/>
      <w:u w:val="none"/>
      <w:vertAlign w:val="superscript"/>
    </w:rPr>
  </w:style>
  <w:style w:type="character" w:customStyle="1" w:styleId="102">
    <w:name w:val="纯文本 Char2"/>
    <w:semiHidden/>
    <w:uiPriority w:val="99"/>
    <w:rPr>
      <w:rFonts w:ascii="宋体" w:hAnsi="Courier New" w:cs="Courier New"/>
      <w:kern w:val="2"/>
      <w:sz w:val="21"/>
      <w:szCs w:val="21"/>
    </w:rPr>
  </w:style>
  <w:style w:type="character" w:customStyle="1" w:styleId="103">
    <w:name w:val="批注框文本 Char"/>
    <w:link w:val="14"/>
    <w:uiPriority w:val="0"/>
    <w:rPr>
      <w:rFonts w:ascii="Times New Roman" w:hAnsi="Times New Roman" w:eastAsia="宋体" w:cs="Times New Roman"/>
      <w:sz w:val="18"/>
      <w:szCs w:val="18"/>
    </w:rPr>
  </w:style>
  <w:style w:type="character" w:customStyle="1" w:styleId="104">
    <w:name w:val="font91"/>
    <w:uiPriority w:val="0"/>
    <w:rPr>
      <w:rFonts w:hint="eastAsia" w:ascii="宋体" w:hAnsi="宋体" w:eastAsia="宋体" w:cs="宋体"/>
      <w:b/>
      <w:color w:val="000000"/>
      <w:sz w:val="22"/>
      <w:szCs w:val="22"/>
      <w:u w:val="none"/>
    </w:rPr>
  </w:style>
  <w:style w:type="character" w:customStyle="1" w:styleId="105">
    <w:name w:val="fl"/>
    <w:uiPriority w:val="0"/>
    <w:rPr>
      <w:color w:val="999999"/>
    </w:rPr>
  </w:style>
  <w:style w:type="character" w:customStyle="1" w:styleId="106">
    <w:name w:val="样式 段前: 0.5 行 行距: 固定值 23 磅 Char"/>
    <w:link w:val="53"/>
    <w:uiPriority w:val="0"/>
    <w:rPr>
      <w:rFonts w:cs="宋体"/>
      <w:sz w:val="24"/>
      <w:szCs w:val="20"/>
    </w:rPr>
  </w:style>
  <w:style w:type="character" w:customStyle="1" w:styleId="107">
    <w:name w:val="日期 Char"/>
    <w:link w:val="55"/>
    <w:uiPriority w:val="0"/>
    <w:rPr>
      <w:rFonts w:ascii="Times New Roman" w:hAnsi="Times New Roman" w:eastAsia="宋体" w:cs="Times New Roman"/>
      <w:szCs w:val="20"/>
    </w:rPr>
  </w:style>
  <w:style w:type="character" w:customStyle="1" w:styleId="108">
    <w:name w:val="progress_loading6"/>
    <w:uiPriority w:val="0"/>
    <w:rPr>
      <w:shd w:val="clear" w:color="auto" w:fill="5089C0"/>
    </w:rPr>
  </w:style>
  <w:style w:type="character" w:customStyle="1" w:styleId="109">
    <w:name w:val="无间隔 Char"/>
    <w:link w:val="80"/>
    <w:uiPriority w:val="0"/>
    <w:rPr>
      <w:rFonts w:ascii="Calibri" w:hAnsi="Calibri" w:cs="Calibri"/>
      <w:sz w:val="22"/>
      <w:lang w:val="en-US" w:eastAsia="zh-CN" w:bidi="ar-SA"/>
    </w:rPr>
  </w:style>
  <w:style w:type="character" w:customStyle="1" w:styleId="110">
    <w:name w:val="fl3"/>
    <w:uiPriority w:val="0"/>
    <w:rPr>
      <w:color w:val="999999"/>
    </w:rPr>
  </w:style>
  <w:style w:type="character" w:customStyle="1" w:styleId="111">
    <w:name w:val="font171"/>
    <w:uiPriority w:val="0"/>
    <w:rPr>
      <w:rFonts w:hint="eastAsia" w:ascii="宋体" w:hAnsi="宋体" w:eastAsia="宋体" w:cs="宋体"/>
      <w:color w:val="000000"/>
      <w:sz w:val="18"/>
      <w:szCs w:val="18"/>
      <w:u w:val="none"/>
    </w:rPr>
  </w:style>
  <w:style w:type="character" w:customStyle="1" w:styleId="112">
    <w:name w:val="font161"/>
    <w:uiPriority w:val="0"/>
    <w:rPr>
      <w:rFonts w:hint="default" w:ascii="Arial" w:hAnsi="Arial" w:cs="Arial"/>
      <w:color w:val="000000"/>
      <w:sz w:val="18"/>
      <w:szCs w:val="18"/>
      <w:u w:val="none"/>
    </w:rPr>
  </w:style>
  <w:style w:type="character" w:customStyle="1" w:styleId="113">
    <w:name w:val="font151"/>
    <w:uiPriority w:val="0"/>
    <w:rPr>
      <w:rFonts w:hint="default" w:ascii="Arial" w:hAnsi="Arial" w:cs="Arial"/>
      <w:b/>
      <w:color w:val="000000"/>
      <w:sz w:val="22"/>
      <w:szCs w:val="22"/>
      <w:u w:val="single"/>
    </w:rPr>
  </w:style>
  <w:style w:type="character" w:customStyle="1" w:styleId="114">
    <w:name w:val="标题 6 Char"/>
    <w:link w:val="8"/>
    <w:uiPriority w:val="0"/>
    <w:rPr>
      <w:rFonts w:ascii="Cambria" w:hAnsi="Times New Roman" w:eastAsia="宋体" w:cs="宋体"/>
      <w:b/>
      <w:sz w:val="24"/>
      <w:szCs w:val="20"/>
    </w:rPr>
  </w:style>
  <w:style w:type="character" w:customStyle="1" w:styleId="115">
    <w:name w:val="fe-font2"/>
    <w:uiPriority w:val="0"/>
    <w:rPr>
      <w:sz w:val="39"/>
      <w:szCs w:val="39"/>
    </w:rPr>
  </w:style>
  <w:style w:type="character" w:customStyle="1" w:styleId="116">
    <w:name w:val="font141"/>
    <w:uiPriority w:val="0"/>
    <w:rPr>
      <w:rFonts w:hint="default" w:ascii="Arial" w:hAnsi="Arial" w:cs="Arial"/>
      <w:b/>
      <w:color w:val="000000"/>
      <w:sz w:val="22"/>
      <w:szCs w:val="22"/>
      <w:u w:val="single"/>
    </w:rPr>
  </w:style>
  <w:style w:type="character" w:customStyle="1" w:styleId="117">
    <w:name w:val="cdropleft"/>
    <w:basedOn w:val="24"/>
    <w:uiPriority w:val="0"/>
  </w:style>
  <w:style w:type="character" w:customStyle="1" w:styleId="118">
    <w:name w:val="批注文字 Char"/>
    <w:link w:val="10"/>
    <w:semiHidden/>
    <w:uiPriority w:val="99"/>
    <w:rPr>
      <w:kern w:val="2"/>
      <w:sz w:val="21"/>
    </w:rPr>
  </w:style>
  <w:style w:type="character" w:customStyle="1" w:styleId="119">
    <w:name w:val="正文文本缩进 2 Char1"/>
    <w:uiPriority w:val="0"/>
    <w:rPr>
      <w:rFonts w:hint="default" w:ascii="Times New Roman" w:hAnsi="Times New Roman" w:cs="Times New Roman"/>
      <w:kern w:val="2"/>
      <w:sz w:val="21"/>
    </w:rPr>
  </w:style>
  <w:style w:type="character" w:customStyle="1" w:styleId="120">
    <w:name w:val="纯文本 Char"/>
    <w:link w:val="38"/>
    <w:uiPriority w:val="0"/>
    <w:rPr>
      <w:rFonts w:ascii="宋体" w:hAnsi="Courier New" w:eastAsia="宋体" w:cs="Times New Roman"/>
      <w:szCs w:val="20"/>
    </w:rPr>
  </w:style>
  <w:style w:type="character" w:customStyle="1" w:styleId="121">
    <w:name w:val="页眉 Char"/>
    <w:link w:val="16"/>
    <w:uiPriority w:val="0"/>
    <w:rPr>
      <w:sz w:val="18"/>
      <w:szCs w:val="18"/>
    </w:rPr>
  </w:style>
  <w:style w:type="character" w:customStyle="1" w:styleId="122">
    <w:name w:val="批注主题 Char"/>
    <w:link w:val="20"/>
    <w:semiHidden/>
    <w:uiPriority w:val="99"/>
    <w:rPr>
      <w:b/>
      <w:bCs/>
      <w:kern w:val="2"/>
      <w:sz w:val="21"/>
    </w:rPr>
  </w:style>
  <w:style w:type="character" w:customStyle="1" w:styleId="123">
    <w:name w:val="media_progress_done1"/>
    <w:uiPriority w:val="0"/>
    <w:rPr>
      <w:shd w:val="clear" w:color="auto" w:fill="009900"/>
    </w:rPr>
  </w:style>
  <w:style w:type="character" w:customStyle="1" w:styleId="124">
    <w:name w:val="lemmatitleh1"/>
    <w:basedOn w:val="24"/>
    <w:uiPriority w:val="0"/>
  </w:style>
  <w:style w:type="character" w:customStyle="1" w:styleId="125">
    <w:name w:val="标题 1 Char"/>
    <w:link w:val="3"/>
    <w:uiPriority w:val="0"/>
    <w:rPr>
      <w:rFonts w:ascii="Times New Roman" w:hAnsi="Times New Roman" w:eastAsia="宋体" w:cs="Times New Roman"/>
      <w:b/>
      <w:kern w:val="44"/>
      <w:sz w:val="44"/>
      <w:szCs w:val="20"/>
    </w:rPr>
  </w:style>
  <w:style w:type="character" w:customStyle="1" w:styleId="126">
    <w:name w:val="media_progress_loading"/>
    <w:uiPriority w:val="0"/>
    <w:rPr>
      <w:shd w:val="clear" w:color="auto" w:fill="5089C0"/>
    </w:rPr>
  </w:style>
  <w:style w:type="character" w:customStyle="1" w:styleId="127">
    <w:name w:val="media_progress_loading1"/>
    <w:uiPriority w:val="0"/>
    <w:rPr>
      <w:shd w:val="clear" w:color="auto" w:fill="5089C0"/>
    </w:rPr>
  </w:style>
  <w:style w:type="character" w:customStyle="1" w:styleId="128">
    <w:name w:val="font51"/>
    <w:uiPriority w:val="0"/>
    <w:rPr>
      <w:rFonts w:hint="eastAsia" w:ascii="宋体" w:hAnsi="宋体" w:eastAsia="宋体" w:cs="宋体"/>
      <w:b/>
      <w:color w:val="000000"/>
      <w:sz w:val="22"/>
      <w:szCs w:val="22"/>
      <w:u w:val="single"/>
    </w:rPr>
  </w:style>
  <w:style w:type="character" w:customStyle="1" w:styleId="129">
    <w:name w:val="标题 5 Char"/>
    <w:link w:val="7"/>
    <w:uiPriority w:val="0"/>
    <w:rPr>
      <w:rFonts w:ascii="Times New Roman" w:hAnsi="Times New Roman" w:eastAsia="宋体" w:cs="Times New Roman"/>
      <w:b/>
      <w:sz w:val="28"/>
      <w:szCs w:val="20"/>
    </w:rPr>
  </w:style>
  <w:style w:type="character" w:customStyle="1" w:styleId="130">
    <w:name w:val="cdropright"/>
    <w:basedOn w:val="24"/>
    <w:uiPriority w:val="0"/>
  </w:style>
  <w:style w:type="character" w:customStyle="1" w:styleId="131">
    <w:name w:val="fl1"/>
    <w:basedOn w:val="24"/>
    <w:uiPriority w:val="0"/>
  </w:style>
  <w:style w:type="character" w:customStyle="1" w:styleId="132">
    <w:name w:val="icon_search"/>
    <w:basedOn w:val="24"/>
    <w:uiPriority w:val="0"/>
  </w:style>
  <w:style w:type="character" w:customStyle="1" w:styleId="133">
    <w:name w:val="icon_search1"/>
    <w:basedOn w:val="24"/>
    <w:uiPriority w:val="0"/>
  </w:style>
  <w:style w:type="character" w:customStyle="1" w:styleId="134">
    <w:name w:val="正文文本缩进 2 Char"/>
    <w:link w:val="63"/>
    <w:uiPriority w:val="0"/>
    <w:rPr>
      <w:rFonts w:ascii="楷体_GB2312" w:hAnsi="宋体" w:eastAsia="楷体_GB2312" w:cs="Times New Roman"/>
      <w:sz w:val="30"/>
      <w:szCs w:val="20"/>
    </w:rPr>
  </w:style>
  <w:style w:type="character" w:customStyle="1" w:styleId="135">
    <w:name w:val="访问过的超链接1"/>
    <w:uiPriority w:val="0"/>
    <w:rPr>
      <w:color w:val="800080"/>
      <w:u w:val="single"/>
    </w:rPr>
  </w:style>
  <w:style w:type="character" w:customStyle="1" w:styleId="136">
    <w:name w:val="delete_con1"/>
    <w:basedOn w:val="24"/>
    <w:uiPriority w:val="0"/>
  </w:style>
  <w:style w:type="character" w:customStyle="1" w:styleId="137">
    <w:name w:val="font131"/>
    <w:uiPriority w:val="0"/>
    <w:rPr>
      <w:rFonts w:hint="default" w:ascii="Arial" w:hAnsi="Arial" w:cs="Arial"/>
      <w:color w:val="000000"/>
      <w:sz w:val="18"/>
      <w:szCs w:val="18"/>
      <w:u w:val="none"/>
    </w:rPr>
  </w:style>
  <w:style w:type="character" w:customStyle="1" w:styleId="138">
    <w:name w:val="标题 2 Char"/>
    <w:link w:val="4"/>
    <w:uiPriority w:val="0"/>
    <w:rPr>
      <w:rFonts w:ascii="Cambria" w:hAnsi="Cambria" w:eastAsia="宋体" w:cs="黑体"/>
      <w:b/>
      <w:bCs/>
      <w:sz w:val="32"/>
      <w:szCs w:val="32"/>
    </w:rPr>
  </w:style>
  <w:style w:type="character" w:customStyle="1" w:styleId="139">
    <w:name w:val="纯文本 Char1"/>
    <w:uiPriority w:val="0"/>
    <w:rPr>
      <w:rFonts w:hint="eastAsia" w:ascii="宋体" w:hAnsi="Courier New" w:eastAsia="宋体"/>
      <w:kern w:val="2"/>
      <w:sz w:val="21"/>
    </w:rPr>
  </w:style>
  <w:style w:type="character" w:customStyle="1" w:styleId="140">
    <w:name w:val="文档结构图 Char"/>
    <w:link w:val="72"/>
    <w:uiPriority w:val="0"/>
    <w:rPr>
      <w:rFonts w:ascii="Times New Roman" w:hAnsi="Times New Roman" w:eastAsia="宋体" w:cs="Times New Roman"/>
      <w:szCs w:val="20"/>
      <w:shd w:val="clear" w:color="auto" w:fill="000080"/>
    </w:rPr>
  </w:style>
  <w:style w:type="character" w:customStyle="1" w:styleId="141">
    <w:name w:val="页脚 Char"/>
    <w:link w:val="15"/>
    <w:uiPriority w:val="0"/>
    <w:rPr>
      <w:sz w:val="18"/>
      <w:szCs w:val="18"/>
    </w:rPr>
  </w:style>
  <w:style w:type="character" w:customStyle="1" w:styleId="142">
    <w:name w:val="fl4"/>
    <w:basedOn w:val="24"/>
    <w:uiPriority w:val="0"/>
  </w:style>
  <w:style w:type="character" w:customStyle="1" w:styleId="143">
    <w:name w:val="font71"/>
    <w:uiPriority w:val="0"/>
    <w:rPr>
      <w:rFonts w:hint="default" w:ascii="Arial" w:hAnsi="Arial" w:cs="Arial"/>
      <w:b/>
      <w:color w:val="000000"/>
      <w:sz w:val="18"/>
      <w:szCs w:val="18"/>
      <w:u w:val="none"/>
    </w:rPr>
  </w:style>
  <w:style w:type="character" w:customStyle="1" w:styleId="144">
    <w:name w:val="font111"/>
    <w:uiPriority w:val="0"/>
    <w:rPr>
      <w:rFonts w:hint="eastAsia" w:ascii="宋体" w:hAnsi="宋体" w:eastAsia="宋体" w:cs="宋体"/>
      <w:color w:val="000000"/>
      <w:sz w:val="18"/>
      <w:szCs w:val="18"/>
      <w:u w:val="none"/>
    </w:rPr>
  </w:style>
  <w:style w:type="character" w:customStyle="1" w:styleId="145">
    <w:name w:val="media_progress_done"/>
    <w:uiPriority w:val="0"/>
    <w:rPr>
      <w:shd w:val="clear" w:color="auto" w:fill="009900"/>
    </w:rPr>
  </w:style>
  <w:style w:type="character" w:customStyle="1" w:styleId="146">
    <w:name w:val="标题 2 Char Char"/>
    <w:link w:val="59"/>
    <w:uiPriority w:val="0"/>
    <w:rPr>
      <w:rFonts w:ascii="Cambria" w:hAnsi="Cambria"/>
      <w:b/>
      <w:sz w:val="32"/>
    </w:rPr>
  </w:style>
  <w:style w:type="character" w:customStyle="1" w:styleId="147">
    <w:name w:val="font81"/>
    <w:uiPriority w:val="0"/>
    <w:rPr>
      <w:rFonts w:hint="eastAsia" w:ascii="宋体" w:hAnsi="宋体" w:eastAsia="宋体" w:cs="宋体"/>
      <w:color w:val="000000"/>
      <w:sz w:val="18"/>
      <w:szCs w:val="18"/>
      <w:u w:val="none"/>
    </w:rPr>
  </w:style>
  <w:style w:type="character" w:customStyle="1" w:styleId="148">
    <w:name w:val="progress_done"/>
    <w:uiPriority w:val="0"/>
    <w:rPr>
      <w:shd w:val="clear" w:color="auto" w:fill="009900"/>
    </w:rPr>
  </w:style>
  <w:style w:type="character" w:customStyle="1" w:styleId="149">
    <w:name w:val="标题 3 Char"/>
    <w:link w:val="34"/>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34</Pages>
  <Words>25006</Words>
  <Characters>25928</Characters>
  <Lines>71</Lines>
  <Paragraphs>19</Paragraphs>
  <TotalTime>2</TotalTime>
  <ScaleCrop>false</ScaleCrop>
  <LinksUpToDate>false</LinksUpToDate>
  <CharactersWithSpaces>26218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2018-12-14T08:23:00Z</dcterms:created>
  <dc:creator>李娜</dc:creator>
  <cp:lastModifiedBy>许丹绮</cp:lastModifiedBy>
  <cp:lastPrinted>2019-01-18T09:21:00Z</cp:lastPrinted>
  <dcterms:modified xsi:type="dcterms:W3CDTF">2026-06-04T02:15:54Z</dcterms:modified>
  <dc:title>田巍巍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F457829EF78E49F2BC0C54996CB8894D</vt:lpwstr>
  </property>
</Properties>
</file>