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kern w:val="44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kern w:val="44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kern w:val="4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eastAsia" w:ascii="黑体" w:hAnsi="黑体" w:eastAsia="黑体" w:cs="黑体"/>
          <w:b/>
          <w:kern w:val="44"/>
          <w:sz w:val="44"/>
          <w:szCs w:val="44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/>
          <w:kern w:val="44"/>
          <w:sz w:val="44"/>
          <w:szCs w:val="44"/>
          <w:lang w:val="en-US" w:eastAsia="zh-CN"/>
        </w:rPr>
        <w:t>珠海正方睿信城市运营有限公司</w:t>
      </w:r>
      <w:bookmarkEnd w:id="0"/>
      <w:r>
        <w:rPr>
          <w:rFonts w:hint="eastAsia" w:ascii="黑体" w:hAnsi="黑体" w:eastAsia="黑体" w:cs="黑体"/>
          <w:b/>
          <w:kern w:val="44"/>
          <w:sz w:val="44"/>
          <w:szCs w:val="44"/>
        </w:rPr>
        <w:t>专项审计服务</w:t>
      </w:r>
      <w:r>
        <w:rPr>
          <w:rFonts w:hint="eastAsia" w:ascii="黑体" w:hAnsi="黑体" w:eastAsia="黑体" w:cs="黑体"/>
          <w:b/>
          <w:kern w:val="44"/>
          <w:sz w:val="44"/>
          <w:szCs w:val="44"/>
          <w:lang w:val="en-US" w:eastAsia="zh-CN"/>
        </w:rPr>
        <w:t>采购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44"/>
        </w:rPr>
      </w:pPr>
      <w:r>
        <w:rPr>
          <w:rFonts w:hint="eastAsia" w:ascii="黑体" w:hAnsi="黑体" w:eastAsia="黑体" w:cs="黑体"/>
          <w:b/>
          <w:kern w:val="44"/>
          <w:sz w:val="44"/>
          <w:szCs w:val="44"/>
        </w:rPr>
        <w:t>技术任务书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珠海正方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城发集团</w:t>
      </w:r>
      <w:r>
        <w:rPr>
          <w:rFonts w:hint="eastAsia" w:ascii="黑体" w:hAnsi="黑体" w:eastAsia="黑体" w:cs="黑体"/>
          <w:sz w:val="28"/>
          <w:szCs w:val="36"/>
        </w:rPr>
        <w:t>有限公司</w:t>
      </w:r>
    </w:p>
    <w:p>
      <w:pPr>
        <w:jc w:val="center"/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8"/>
          <w:szCs w:val="36"/>
        </w:rPr>
        <w:t>2026年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36"/>
        </w:rPr>
        <w:t>月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一、目标项目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lang w:val="en-US" w:eastAsia="zh-CN"/>
        </w:rPr>
        <w:t>珠海正方睿信城市运营有限公司（以下简称“正方睿信公司”）</w:t>
      </w:r>
      <w:r>
        <w:rPr>
          <w:rFonts w:hint="eastAsia" w:ascii="宋体" w:hAnsi="宋体" w:eastAsia="宋体" w:cs="宋体"/>
          <w:sz w:val="24"/>
        </w:rPr>
        <w:t>专项审计服务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二、招标内容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1、工作内容：编制</w:t>
      </w:r>
      <w:r>
        <w:rPr>
          <w:rFonts w:hint="eastAsia" w:ascii="宋体" w:hAnsi="宋体" w:eastAsia="宋体" w:cs="宋体"/>
          <w:sz w:val="24"/>
          <w:lang w:val="en-US" w:eastAsia="zh-CN"/>
        </w:rPr>
        <w:t>正方睿信公司</w:t>
      </w:r>
      <w:r>
        <w:rPr>
          <w:rFonts w:hint="eastAsia" w:ascii="宋体" w:hAnsi="宋体" w:eastAsia="宋体" w:cs="宋体"/>
          <w:sz w:val="24"/>
        </w:rPr>
        <w:t>专项审计报告。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（1）对目标公司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</w:rPr>
        <w:t>202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</w:rPr>
        <w:t>年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  <w:lang w:val="en-US" w:eastAsia="zh-CN"/>
        </w:rPr>
        <w:t>至2026年1-6月份</w:t>
      </w:r>
      <w:r>
        <w:rPr>
          <w:rFonts w:hint="eastAsia" w:ascii="宋体" w:hAnsi="宋体" w:eastAsia="宋体" w:cs="宋体"/>
          <w:sz w:val="24"/>
        </w:rPr>
        <w:t>的财务报表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经营管理情况等</w:t>
      </w:r>
      <w:r>
        <w:rPr>
          <w:rFonts w:hint="eastAsia" w:ascii="宋体" w:hAnsi="宋体" w:eastAsia="宋体" w:cs="宋体"/>
          <w:sz w:val="24"/>
        </w:rPr>
        <w:t>出具专项审计报告。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确认目标公司主要业务及盈利模式，关联交易，税务合规情况、税务成本计算、个人所得税水平和对税收优惠政策的依赖程度。主要税种相关的基本证明资料和申报数据，确保其会计报表的真实性并提示相关风险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（3）目标公司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</w:rPr>
        <w:t>202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</w:rPr>
        <w:t>年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  <w:lang w:val="en-US" w:eastAsia="zh-CN"/>
        </w:rPr>
        <w:t>至2026年1-6月份</w:t>
      </w:r>
      <w:r>
        <w:rPr>
          <w:rFonts w:hint="eastAsia" w:ascii="宋体" w:hAnsi="宋体" w:eastAsia="宋体" w:cs="宋体"/>
          <w:sz w:val="24"/>
        </w:rPr>
        <w:t>的财务报表资产及负债等构成情况，重要报表项目分析（盈利能力、资产、负债、现金流量等分析）。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（3）对目标公司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</w:rPr>
        <w:t>202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</w:rPr>
        <w:t>年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  <w:lang w:val="en-US" w:eastAsia="zh-CN"/>
        </w:rPr>
        <w:t>至2026年1-6月份</w:t>
      </w:r>
      <w:r>
        <w:rPr>
          <w:rFonts w:hint="eastAsia" w:ascii="宋体" w:hAnsi="宋体" w:eastAsia="宋体" w:cs="宋体"/>
          <w:sz w:val="24"/>
        </w:rPr>
        <w:t>的财务报表（资产负债表、利润表、现金流量表）的数据和真实性进行核查。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（4）内部</w:t>
      </w:r>
      <w:r>
        <w:rPr>
          <w:rFonts w:hint="eastAsia" w:ascii="宋体" w:hAnsi="宋体" w:eastAsia="宋体" w:cs="宋体"/>
          <w:sz w:val="24"/>
          <w:lang w:val="en-US" w:eastAsia="zh-CN"/>
        </w:rPr>
        <w:t>管理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成本管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lang w:val="en-US" w:eastAsia="zh-CN"/>
        </w:rPr>
        <w:t>控、资金使用、经营决策等</w:t>
      </w:r>
      <w:r>
        <w:rPr>
          <w:rFonts w:hint="eastAsia" w:ascii="宋体" w:hAnsi="宋体" w:eastAsia="宋体" w:cs="宋体"/>
          <w:sz w:val="24"/>
        </w:rPr>
        <w:t>方面分析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（5）或有事项：历史年度涉税事项，资产抵押担保，诉讼等。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2、工作成果：出具目标公司的专项审计报告。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三、质量要求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1、质量目标：报告成果结论明确、数据清晰，满足招标人提出的各项项目要求；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2、执行标准：执行国家、广东省、珠海市现行法律法规及相关规定要求；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3、其他事项：报告出具后，需发送一份成果扫描版给采购人，并装订2份成果文件送采购人存档。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四、工作进度及成果要求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1、中标后，接到正式委托函之日起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</w:rPr>
        <w:t>20</w:t>
      </w:r>
      <w:r>
        <w:rPr>
          <w:rFonts w:hint="eastAsia" w:ascii="宋体" w:hAnsi="宋体" w:eastAsia="宋体" w:cs="宋体"/>
          <w:sz w:val="24"/>
        </w:rPr>
        <w:t>个工作日内提交报告（初稿），满足动态管理要求；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2、如招标人对报告（初稿）有修改意见，需在招标人提出修改意见后的5个工作日内作出修改；如采购人无相关修改意见，则在采购人确认通知后的5个工作日内出具正式盖章的报告；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3、服务期限为中标通知书发出之日起至项目完成时止。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五、费用支付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预算费用【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】万元，支付节点如下：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（一）合同签署完成后，经招标人书面通知正式启动审计工作之日起30日内支付服务费的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0%；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（二）单个项目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专项审计</w:t>
      </w:r>
      <w:r>
        <w:rPr>
          <w:rFonts w:hint="eastAsia" w:ascii="宋体" w:hAnsi="宋体" w:eastAsia="宋体" w:cs="宋体"/>
          <w:sz w:val="24"/>
          <w:highlight w:val="none"/>
        </w:rPr>
        <w:t>报告终稿提供之日起的30日内，支付相应单个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专项审计</w:t>
      </w:r>
      <w:r>
        <w:rPr>
          <w:rFonts w:hint="eastAsia" w:ascii="宋体" w:hAnsi="宋体" w:eastAsia="宋体" w:cs="宋体"/>
          <w:sz w:val="24"/>
          <w:highlight w:val="none"/>
        </w:rPr>
        <w:t>报告服务费总额的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highlight w:val="none"/>
        </w:rPr>
        <w:t>0%。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*具体支付方式以合同约定为准。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六、其他事项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中标人在服务过程中必须积极响应招标人的管理要求，否则招标人有权将其列入招标人诚信黑名单。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报价中应包含为完成该服务所支出的国内交通费、差旅费，因中标人开展尽调工作产生的上述费用不得要求招标人报销。</w:t>
      </w:r>
    </w:p>
    <w:p>
      <w:pPr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sz w:val="24"/>
        </w:rPr>
        <w:t>具体内容以中标人与招标人签署的合同约定为准。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Br0BzY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MzE5ZTJjNjdiOTkxZDM2YTU0ODdjZDc0ODcxODEifQ=="/>
  </w:docVars>
  <w:rsids>
    <w:rsidRoot w:val="00531269"/>
    <w:rsid w:val="00383183"/>
    <w:rsid w:val="00412738"/>
    <w:rsid w:val="00531269"/>
    <w:rsid w:val="006D39D1"/>
    <w:rsid w:val="00C02382"/>
    <w:rsid w:val="00DF27B3"/>
    <w:rsid w:val="00E80FE8"/>
    <w:rsid w:val="017650FD"/>
    <w:rsid w:val="0AA546F5"/>
    <w:rsid w:val="13183002"/>
    <w:rsid w:val="1B702C45"/>
    <w:rsid w:val="1E682612"/>
    <w:rsid w:val="270943EC"/>
    <w:rsid w:val="2B0A2E34"/>
    <w:rsid w:val="2BE858BD"/>
    <w:rsid w:val="2E943959"/>
    <w:rsid w:val="2FFC1AC9"/>
    <w:rsid w:val="34BE1418"/>
    <w:rsid w:val="35164335"/>
    <w:rsid w:val="392D5A64"/>
    <w:rsid w:val="39C64054"/>
    <w:rsid w:val="3B0A55D4"/>
    <w:rsid w:val="48AF18B2"/>
    <w:rsid w:val="49442D69"/>
    <w:rsid w:val="56B517BE"/>
    <w:rsid w:val="5DCE37D1"/>
    <w:rsid w:val="5F037FB0"/>
    <w:rsid w:val="633C0D93"/>
    <w:rsid w:val="696A0CDF"/>
    <w:rsid w:val="6B363CD3"/>
    <w:rsid w:val="6CC57065"/>
    <w:rsid w:val="707A7E57"/>
    <w:rsid w:val="712F5C16"/>
    <w:rsid w:val="722F4C45"/>
    <w:rsid w:val="72611EA6"/>
    <w:rsid w:val="72BE166A"/>
    <w:rsid w:val="742155D6"/>
    <w:rsid w:val="778A1FCE"/>
    <w:rsid w:val="7AA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4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560</Words>
  <Characters>572</Characters>
  <Lines>31</Lines>
  <Paragraphs>35</Paragraphs>
  <TotalTime>0</TotalTime>
  <ScaleCrop>false</ScaleCrop>
  <LinksUpToDate>false</LinksUpToDate>
  <CharactersWithSpaces>1097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2024-07-29T01:44:00Z</dcterms:created>
  <dc:creator>HUAWEI</dc:creator>
  <cp:lastModifiedBy>Administrator</cp:lastModifiedBy>
  <dcterms:modified xsi:type="dcterms:W3CDTF">2026-06-03T07:49:41Z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D08CE47DF63249B7981E6E3453C830B4_13</vt:lpwstr>
  </property>
</Properties>
</file>