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default" w:ascii="Times New Roman" w:hAnsi="Times New Roman" w:cs="Times New Roman"/>
          <w:b/>
          <w:bCs/>
          <w:color w:val="auto"/>
          <w:spacing w:val="-10"/>
        </w:rPr>
      </w:pPr>
      <w:r>
        <w:rPr>
          <w:rFonts w:hint="eastAsia" w:cs="Times New Roman"/>
          <w:b/>
          <w:bCs w:val="0"/>
          <w:color w:val="auto"/>
          <w:spacing w:val="-10"/>
          <w:sz w:val="56"/>
          <w:szCs w:val="56"/>
          <w:lang w:eastAsia="zh-CN"/>
        </w:rPr>
        <w:t>慧通停车场6月运维物资采购</w:t>
      </w: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0"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6</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16 日</w:t>
      </w:r>
      <w:r>
        <w:rPr>
          <w:rFonts w:hint="default" w:ascii="Times New Roman" w:hAnsi="Times New Roman" w:cs="Times New Roman"/>
          <w:b/>
          <w:bCs/>
          <w:color w:val="auto"/>
          <w:sz w:val="32"/>
          <w:szCs w:val="32"/>
          <w:u w:val="thick"/>
        </w:rPr>
        <w:t xml:space="preserve"> </w:t>
      </w:r>
      <w:permEnd w:id="0"/>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1"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1"/>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因停车场运维需要，现采购运维物资一批，含路由器、远程开关、补光灯、冲击钻等。</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2"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壹万零肆佰肆拾元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10440.00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壹万零肆佰肆拾元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10440.00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2"/>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3" w:edGrp="everyone"/>
      <w:r>
        <w:rPr>
          <w:rFonts w:hint="default" w:ascii="Times New Roman" w:hAnsi="Times New Roman" w:eastAsia="宋体" w:cs="Times New Roman"/>
          <w:color w:val="auto"/>
          <w:sz w:val="24"/>
          <w:lang w:val="en-US" w:eastAsia="zh-CN"/>
        </w:rPr>
        <w:t>慧通停车场6月运维物资采购</w:t>
      </w:r>
      <w:r>
        <w:rPr>
          <w:rFonts w:hint="eastAsia" w:cs="Times New Roman"/>
          <w:color w:val="auto"/>
          <w:sz w:val="24"/>
          <w:u w:val="single"/>
          <w:lang w:val="en-US" w:eastAsia="zh-CN"/>
        </w:rPr>
        <w:t xml:space="preserve"> </w:t>
      </w:r>
      <w:permEnd w:id="3"/>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1.投标人必须是在中华人民共和国境内依法注册、具备独立民事责任承担能力的法人、其他组织及个体工商户，持有合法有效营业执照；</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2.供应商未被列入“信用中国”网站(www.creditchina.gov.cn)“记录失信被执行人或重大税收违法失信主体”记录名单；若供应商为个体户，则需未被列入“国家企业信用信息公示系统”网站（www.gsxt.gov.cn）“经营异常或严重违法失信”记录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3.未被纳入正方集团“黑名单”；</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4.与其他投标人不存在单位负责人为同一人或者存在控股、管理关系；</w:t>
      </w:r>
    </w:p>
    <w:p>
      <w:pPr>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5.本项目不接受联合体投标。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4"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 xml:space="preserve">6 </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22 </w:t>
      </w:r>
      <w:r>
        <w:rPr>
          <w:rFonts w:hint="default" w:ascii="Times New Roman" w:hAnsi="Times New Roman" w:eastAsia="宋体" w:cs="Times New Roman"/>
          <w:color w:val="auto"/>
          <w:sz w:val="24"/>
        </w:rPr>
        <w:t>日 1</w:t>
      </w:r>
      <w:r>
        <w:rPr>
          <w:rFonts w:hint="eastAsia" w:cs="Times New Roman"/>
          <w:color w:val="auto"/>
          <w:sz w:val="24"/>
          <w:lang w:val="en-US" w:eastAsia="zh-CN"/>
        </w:rPr>
        <w:t>7:3</w:t>
      </w:r>
      <w:r>
        <w:rPr>
          <w:rFonts w:hint="default" w:ascii="Times New Roman" w:hAnsi="Times New Roman" w:eastAsia="宋体" w:cs="Times New Roman"/>
          <w:color w:val="auto"/>
          <w:sz w:val="24"/>
        </w:rPr>
        <w:t>0（北京时间）；</w:t>
      </w:r>
    </w:p>
    <w:permEnd w:id="4"/>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5" w:edGrp="everyone"/>
      <w:r>
        <w:rPr>
          <w:rFonts w:hint="eastAsia" w:cs="Times New Roman"/>
          <w:color w:val="auto"/>
          <w:sz w:val="24"/>
          <w:lang w:val="en-US" w:eastAsia="zh-CN"/>
        </w:rPr>
        <w:t>投标单位全称+</w:t>
      </w:r>
      <w:r>
        <w:rPr>
          <w:rFonts w:hint="eastAsia" w:cs="Times New Roman"/>
          <w:color w:val="auto"/>
          <w:sz w:val="24"/>
          <w:lang w:eastAsia="zh-CN"/>
        </w:rPr>
        <w:t>慧通停车场6月运维物资采购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5"/>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6"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6"/>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w:t>
      </w:r>
      <w:r>
        <w:rPr>
          <w:rFonts w:hint="eastAsia" w:ascii="宋体" w:hAnsi="宋体" w:cs="宋体"/>
          <w:color w:val="auto"/>
          <w:sz w:val="24"/>
          <w:szCs w:val="24"/>
          <w:lang w:val="en-US" w:eastAsia="zh-CN"/>
        </w:rPr>
        <w:t>年6</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16</w:t>
      </w:r>
      <w:bookmarkStart w:id="94" w:name="_GoBack"/>
      <w:bookmarkEnd w:id="94"/>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15547"/>
      <w:bookmarkStart w:id="3" w:name="_Toc27664"/>
      <w:bookmarkStart w:id="4" w:name="_Toc9199"/>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15317"/>
      <w:bookmarkStart w:id="8" w:name="_Toc202254105"/>
      <w:bookmarkStart w:id="9" w:name="_Toc17685"/>
      <w:bookmarkStart w:id="10" w:name="_Toc503427710"/>
      <w:bookmarkStart w:id="11" w:name="_Toc202251075"/>
      <w:bookmarkStart w:id="12" w:name="_Toc202819878"/>
      <w:bookmarkStart w:id="13" w:name="_Toc276645579"/>
      <w:bookmarkStart w:id="14" w:name="_Toc202252034"/>
      <w:bookmarkStart w:id="15" w:name="_Toc202816996"/>
      <w:bookmarkStart w:id="16" w:name="_Toc202251700"/>
      <w:bookmarkStart w:id="17" w:name="_Toc698"/>
      <w:bookmarkStart w:id="18" w:name="_Toc202820351"/>
      <w:bookmarkStart w:id="19" w:name="_Toc16107"/>
      <w:bookmarkStart w:id="20" w:name="_Toc259090982"/>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503427711"/>
      <w:bookmarkStart w:id="23" w:name="_Toc276645580"/>
      <w:bookmarkStart w:id="24" w:name="_Toc13089"/>
      <w:bookmarkStart w:id="25" w:name="_Toc259090983"/>
      <w:bookmarkStart w:id="26" w:name="_Toc20366"/>
      <w:bookmarkStart w:id="27" w:name="_Toc2418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慧通停车场6月运维物资采购</w:t>
      </w:r>
      <w:r>
        <w:rPr>
          <w:rFonts w:hint="eastAsia" w:ascii="宋体" w:hAnsi="宋体"/>
          <w:kern w:val="0"/>
          <w:sz w:val="24"/>
          <w:u w:val="single"/>
          <w:lang w:val="en-US" w:eastAsia="zh-CN"/>
        </w:rPr>
        <w:t xml:space="preserve"> </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503427713"/>
      <w:bookmarkStart w:id="30" w:name="_Toc17080"/>
      <w:bookmarkStart w:id="31" w:name="_Toc19171"/>
      <w:bookmarkStart w:id="32" w:name="_Toc27591"/>
      <w:bookmarkStart w:id="33" w:name="_Toc528"/>
      <w:bookmarkStart w:id="34" w:name="_Toc19817"/>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慧通停车场6月运维物资采购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0585"/>
      <w:bookmarkStart w:id="36" w:name="_Toc9476"/>
      <w:bookmarkStart w:id="37" w:name="_Toc24356"/>
      <w:bookmarkStart w:id="38" w:name="_Toc10559"/>
      <w:bookmarkStart w:id="39" w:name="_Toc31767"/>
      <w:bookmarkStart w:id="40" w:name="_Toc24969"/>
      <w:bookmarkStart w:id="41" w:name="_Toc19796"/>
      <w:bookmarkStart w:id="42" w:name="_Toc5048"/>
      <w:bookmarkStart w:id="43" w:name="_Toc13922"/>
      <w:bookmarkStart w:id="44" w:name="_Toc26971"/>
      <w:bookmarkStart w:id="45" w:name="_Toc31877"/>
      <w:bookmarkStart w:id="46" w:name="_Toc19969"/>
      <w:bookmarkStart w:id="47" w:name="_Toc14285"/>
      <w:bookmarkStart w:id="48" w:name="_Toc32141"/>
      <w:bookmarkStart w:id="49" w:name="_Toc15464"/>
      <w:bookmarkStart w:id="50" w:name="_Toc6220"/>
      <w:bookmarkStart w:id="51" w:name="_Toc503427714"/>
      <w:bookmarkStart w:id="52" w:name="_Toc4726"/>
      <w:bookmarkStart w:id="53" w:name="_Toc264628882"/>
      <w:bookmarkStart w:id="54" w:name="_Toc32498"/>
      <w:bookmarkStart w:id="55" w:name="_Toc276645583"/>
      <w:bookmarkStart w:id="56" w:name="_Toc4427"/>
      <w:bookmarkStart w:id="57" w:name="_Toc6275"/>
      <w:bookmarkStart w:id="58" w:name="_Toc27468"/>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251078"/>
      <w:bookmarkStart w:id="61" w:name="_Toc259090996"/>
      <w:bookmarkStart w:id="62" w:name="_Toc29543"/>
      <w:bookmarkStart w:id="63" w:name="_Toc202820355"/>
      <w:bookmarkStart w:id="64" w:name="_Toc12992"/>
      <w:bookmarkStart w:id="65" w:name="_Toc21572"/>
      <w:bookmarkStart w:id="66" w:name="_Toc202252037"/>
      <w:bookmarkStart w:id="67" w:name="_Toc202254108"/>
      <w:bookmarkStart w:id="68" w:name="_Toc24253"/>
      <w:bookmarkStart w:id="69" w:name="_Toc276645592"/>
      <w:bookmarkStart w:id="70" w:name="_Toc503427721"/>
      <w:bookmarkStart w:id="71" w:name="_Toc3330"/>
      <w:bookmarkStart w:id="72" w:name="_Toc202817000"/>
      <w:bookmarkStart w:id="73" w:name="_Toc202819882"/>
      <w:bookmarkStart w:id="74" w:name="_Toc202251703"/>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10726"/>
      <w:bookmarkStart w:id="76" w:name="_Toc7304"/>
      <w:bookmarkStart w:id="77" w:name="_Toc5662"/>
      <w:bookmarkStart w:id="78" w:name="_Toc500"/>
      <w:bookmarkStart w:id="79" w:name="_Toc16860"/>
      <w:bookmarkStart w:id="80" w:name="_Toc22499"/>
      <w:bookmarkStart w:id="81" w:name="_Toc30192"/>
      <w:bookmarkStart w:id="82" w:name="_Toc3193"/>
      <w:bookmarkStart w:id="83" w:name="_Toc2576"/>
      <w:bookmarkStart w:id="84" w:name="_Toc5278"/>
      <w:bookmarkStart w:id="85" w:name="_Toc6669"/>
      <w:bookmarkStart w:id="86" w:name="_Toc32145"/>
      <w:bookmarkStart w:id="87" w:name="_Toc24446"/>
      <w:bookmarkStart w:id="88" w:name="_Toc9094"/>
      <w:bookmarkStart w:id="89" w:name="_Toc113"/>
      <w:bookmarkStart w:id="90" w:name="_Toc29470"/>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8886"/>
      <w:bookmarkStart w:id="92" w:name="_Toc29247"/>
      <w:bookmarkStart w:id="93" w:name="_Toc17294"/>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供应商未被列入“信用中国”网站(www.creditchina.gov.cn)“记录失信被执行人或重大税收违法失信主体”记录名单；若供应商为个体户，则需未被列入“国家企业信用信息公示系统”网站（www.gsxt.gov.cn）“经营异常或严重违法失信”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7"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7"/>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8" w:edGrp="everyone"/>
      <w:r>
        <w:rPr>
          <w:rFonts w:hint="default" w:ascii="Times New Roman" w:hAnsi="Times New Roman" w:eastAsia="宋体" w:cs="Times New Roman"/>
          <w:color w:val="auto"/>
          <w:sz w:val="24"/>
          <w:szCs w:val="24"/>
          <w:lang w:val="en-US" w:eastAsia="zh-CN"/>
        </w:rPr>
        <w:t xml:space="preserve"> 慧通停车场6月运维物资采购</w:t>
      </w:r>
      <w:r>
        <w:rPr>
          <w:rFonts w:hint="default" w:ascii="Times New Roman" w:hAnsi="Times New Roman" w:eastAsia="宋体" w:cs="Times New Roman"/>
          <w:bCs/>
          <w:color w:val="auto"/>
          <w:sz w:val="24"/>
          <w:szCs w:val="24"/>
          <w:u w:val="single"/>
          <w:lang w:val="en-US" w:eastAsia="zh-CN"/>
        </w:rPr>
        <w:t xml:space="preserve"> </w:t>
      </w:r>
      <w:permEnd w:id="8"/>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9" w:edGrp="everyone"/>
      <w:r>
        <w:rPr>
          <w:rFonts w:hint="eastAsia" w:cs="Times New Roman"/>
          <w:color w:val="auto"/>
          <w:sz w:val="28"/>
          <w:szCs w:val="28"/>
          <w:lang w:eastAsia="zh-CN"/>
        </w:rPr>
        <w:t>（</w:t>
      </w:r>
      <w:r>
        <w:rPr>
          <w:rFonts w:hint="eastAsia" w:cs="Times New Roman"/>
          <w:color w:val="auto"/>
          <w:sz w:val="28"/>
          <w:szCs w:val="28"/>
          <w:lang w:val="en-US" w:eastAsia="zh-CN"/>
        </w:rPr>
        <w:t>珠海正方慧通科技有限公司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9"/>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0" w:edGrp="everyone"/>
      <w:r>
        <w:rPr>
          <w:rFonts w:hint="eastAsia" w:cs="Times New Roman"/>
          <w:color w:val="auto"/>
          <w:sz w:val="28"/>
          <w:szCs w:val="28"/>
          <w:lang w:val="en-US" w:eastAsia="zh-CN"/>
        </w:rPr>
        <w:t xml:space="preserve"> 慧通停车场6月运维物资采购</w:t>
      </w:r>
      <w:permEnd w:id="10"/>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lang w:val="en-US" w:eastAsia="zh-CN"/>
        </w:rPr>
        <w:t xml:space="preserve">  </w:t>
      </w:r>
      <w:r>
        <w:rPr>
          <w:rFonts w:hint="default" w:ascii="Times New Roman" w:hAnsi="Times New Roman" w:eastAsia="宋体" w:cs="Times New Roman"/>
          <w:color w:val="auto"/>
          <w:sz w:val="28"/>
          <w:szCs w:val="28"/>
        </w:rPr>
        <w:t xml:space="preserve">   元 （¥      元）承接</w:t>
      </w:r>
      <w:permStart w:id="11" w:edGrp="everyone"/>
      <w:r>
        <w:rPr>
          <w:rFonts w:hint="eastAsia" w:cs="Times New Roman"/>
          <w:color w:val="auto"/>
          <w:sz w:val="28"/>
          <w:szCs w:val="28"/>
          <w:lang w:val="en-US" w:eastAsia="zh-CN"/>
        </w:rPr>
        <w:t xml:space="preserve"> 慧通停车场6月运维物资采购</w:t>
      </w:r>
      <w:r>
        <w:rPr>
          <w:rFonts w:hint="default" w:ascii="Times New Roman" w:hAnsi="Times New Roman" w:eastAsia="宋体" w:cs="Times New Roman"/>
          <w:color w:val="auto"/>
          <w:sz w:val="28"/>
          <w:szCs w:val="28"/>
          <w:lang w:val="en-US" w:eastAsia="zh-CN"/>
        </w:rPr>
        <w:t xml:space="preserve"> </w:t>
      </w:r>
      <w:permEnd w:id="11"/>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716"/>
        <w:gridCol w:w="1336"/>
        <w:gridCol w:w="2635"/>
        <w:gridCol w:w="600"/>
        <w:gridCol w:w="581"/>
        <w:gridCol w:w="1140"/>
        <w:gridCol w:w="1260"/>
        <w:gridCol w:w="12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33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物料</w:t>
            </w:r>
            <w:r>
              <w:rPr>
                <w:rFonts w:hint="eastAsia" w:ascii="宋体" w:hAnsi="宋体" w:eastAsia="宋体" w:cs="宋体"/>
                <w:b/>
                <w:i w:val="0"/>
                <w:color w:val="000000"/>
                <w:kern w:val="0"/>
                <w:sz w:val="24"/>
                <w:szCs w:val="24"/>
                <w:u w:val="none"/>
                <w:lang w:val="en-US" w:eastAsia="zh-CN" w:bidi="ar"/>
              </w:rPr>
              <w:t>名称</w:t>
            </w:r>
          </w:p>
        </w:tc>
        <w:tc>
          <w:tcPr>
            <w:tcW w:w="263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b/>
                <w:i w:val="0"/>
                <w:color w:val="000000"/>
                <w:sz w:val="24"/>
                <w:szCs w:val="24"/>
                <w:u w:val="none"/>
                <w:lang w:val="en-US" w:eastAsia="zh-CN"/>
              </w:rPr>
            </w:pPr>
            <w:r>
              <w:rPr>
                <w:rFonts w:hint="eastAsia" w:ascii="宋体" w:hAnsi="宋体" w:cs="宋体"/>
                <w:b/>
                <w:i w:val="0"/>
                <w:color w:val="000000"/>
                <w:sz w:val="24"/>
                <w:szCs w:val="24"/>
                <w:u w:val="none"/>
                <w:lang w:val="en-US" w:eastAsia="zh-CN"/>
              </w:rPr>
              <w:t>参考规格型号</w:t>
            </w:r>
          </w:p>
        </w:tc>
        <w:tc>
          <w:tcPr>
            <w:tcW w:w="60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58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40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22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71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336"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263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0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581"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140"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6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22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工控软路由器</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十代赛扬J4125/ 四核四线六网口千兆软路由/内存8G/固态64G</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GPRS手机远程控制智能开关控制器</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希崖黑金刚XY47-100S手机远程易微联智能控制器</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C40/220V/2P</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29"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3</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道闸控制器主板</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DZBL-A</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块</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713740" cy="899795"/>
                  <wp:effectExtent l="0" t="0" r="10160" b="14605"/>
                  <wp:docPr id="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1"/>
                          <pic:cNvPicPr>
                            <a:picLocks noChangeAspect="1"/>
                          </pic:cNvPicPr>
                        </pic:nvPicPr>
                        <pic:blipFill>
                          <a:blip r:embed="rId9"/>
                          <a:stretch>
                            <a:fillRect/>
                          </a:stretch>
                        </pic:blipFill>
                        <pic:spPr>
                          <a:xfrm>
                            <a:off x="0" y="0"/>
                            <a:ext cx="713740" cy="89979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4</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LED单元板</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双色（红黄）</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块</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662305" cy="720090"/>
                  <wp:effectExtent l="0" t="0" r="4445" b="381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pic:cNvPicPr>
                        </pic:nvPicPr>
                        <pic:blipFill>
                          <a:blip r:embed="rId10"/>
                          <a:stretch>
                            <a:fillRect/>
                          </a:stretch>
                        </pic:blipFill>
                        <pic:spPr>
                          <a:xfrm>
                            <a:off x="0" y="0"/>
                            <a:ext cx="662305" cy="72009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停车场道闸车牌识别补光灯</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通博智控 TB-BGD-001 尺寸：2.5M  黑色</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台</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636905" cy="718185"/>
                  <wp:effectExtent l="0" t="0" r="10795" b="571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636905" cy="718185"/>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补光灯</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9灯220伏监控补光灯车牌识别道闸照明超薄内置户外防水外置补光灯*115*135MM*厚度40MM</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drawing>
                <wp:inline distT="0" distB="0" distL="114300" distR="114300">
                  <wp:extent cx="766445" cy="718820"/>
                  <wp:effectExtent l="0" t="0" r="14605" b="508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2"/>
                          <a:stretch>
                            <a:fillRect/>
                          </a:stretch>
                        </pic:blipFill>
                        <pic:spPr>
                          <a:xfrm>
                            <a:off x="0" y="0"/>
                            <a:ext cx="766445" cy="718820"/>
                          </a:xfrm>
                          <a:prstGeom prst="rect">
                            <a:avLst/>
                          </a:prstGeom>
                          <a:noFill/>
                          <a:ln w="9525">
                            <a:noFill/>
                          </a:ln>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7</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充电式冲击钻</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锂电电锤无刷GBH180/185充电电镐电动冲击钻打混凝土电锤</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jc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把</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1134"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133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LED灯带</w:t>
            </w:r>
          </w:p>
        </w:tc>
        <w:tc>
          <w:tcPr>
            <w:tcW w:w="263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双排2835防死珠芯片；12V红色功率15W；120粒灯珠/米；宽度8MM；套管防水；</w:t>
            </w:r>
          </w:p>
        </w:tc>
        <w:tc>
          <w:tcPr>
            <w:tcW w:w="60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c>
          <w:tcPr>
            <w:tcW w:w="581"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100</w:t>
            </w:r>
          </w:p>
        </w:tc>
        <w:tc>
          <w:tcPr>
            <w:tcW w:w="114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716"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9</w:t>
            </w:r>
          </w:p>
        </w:tc>
        <w:tc>
          <w:tcPr>
            <w:tcW w:w="6292"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22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本次采购数量为预估量，以实际用量结算，送货前需先与收货人联系，收货人：姜小峰13823022202</w:t>
            </w:r>
            <w:r>
              <w:rPr>
                <w:rFonts w:hint="eastAsia" w:hAnsi="宋体" w:cs="宋体"/>
                <w:color w:val="auto"/>
                <w:sz w:val="22"/>
                <w:szCs w:val="22"/>
                <w:lang w:val="en-US" w:eastAsia="zh-CN"/>
              </w:rPr>
              <w:t>，收货地址：香山湖公园2号停车场</w:t>
            </w:r>
            <w:r>
              <w:rPr>
                <w:rFonts w:hint="eastAsia" w:ascii="宋体" w:hAnsi="宋体" w:eastAsia="宋体" w:cs="宋体"/>
                <w:color w:val="auto"/>
                <w:sz w:val="22"/>
                <w:szCs w:val="22"/>
                <w:lang w:val="en-US" w:eastAsia="zh-CN"/>
              </w:rPr>
              <w:t>。</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AA83D52"/>
    <w:rsid w:val="3BDD1A9B"/>
    <w:rsid w:val="3BF341D2"/>
    <w:rsid w:val="3DDA2166"/>
    <w:rsid w:val="3E7E4135"/>
    <w:rsid w:val="3EC52271"/>
    <w:rsid w:val="3ED65B24"/>
    <w:rsid w:val="3F676A9B"/>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4F14377"/>
    <w:rsid w:val="551F30DA"/>
    <w:rsid w:val="55233FA3"/>
    <w:rsid w:val="555801ED"/>
    <w:rsid w:val="55AF6717"/>
    <w:rsid w:val="56213D59"/>
    <w:rsid w:val="56DB22E8"/>
    <w:rsid w:val="57852512"/>
    <w:rsid w:val="57AB174E"/>
    <w:rsid w:val="584F6981"/>
    <w:rsid w:val="59A575EF"/>
    <w:rsid w:val="5AC64570"/>
    <w:rsid w:val="5B7B0426"/>
    <w:rsid w:val="5BD82D7C"/>
    <w:rsid w:val="5BE44C27"/>
    <w:rsid w:val="5BFB7194"/>
    <w:rsid w:val="5D497B32"/>
    <w:rsid w:val="5EBE23CD"/>
    <w:rsid w:val="617E685D"/>
    <w:rsid w:val="61A2602F"/>
    <w:rsid w:val="61CA236A"/>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19E6721"/>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2</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2026-06-16T01:46:53Z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