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美高梅华府酒店6月份苗木采购</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（珠海正方物业管理有限公司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 xml:space="preserve">7 </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2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珠海正方物业管理有限公司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美高梅华府酒店6月份需采购一批苗木进行补种。</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伍仟陆佰柒拾捌元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5678.00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伍仟陆佰柒拾捌元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5678.00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（美高梅华府酒店6月份苗木采购）</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w:t>
      </w:r>
      <w:r>
        <w:rPr>
          <w:rFonts w:hint="eastAsia" w:cs="Times New Roman"/>
          <w:b w:val="0"/>
          <w:bCs w:val="0"/>
          <w:color w:val="auto"/>
          <w:sz w:val="24"/>
          <w:lang w:val="en-US" w:eastAsia="zh-CN"/>
        </w:rPr>
        <w:t>.</w:t>
      </w:r>
      <w:r>
        <w:rPr>
          <w:rFonts w:hint="default" w:ascii="Times New Roman" w:hAnsi="Times New Roman" w:eastAsia="宋体" w:cs="Times New Roman"/>
          <w:b w:val="0"/>
          <w:bCs w:val="0"/>
          <w:color w:val="auto"/>
          <w:sz w:val="24"/>
        </w:rPr>
        <w:t>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r>
        <w:rPr>
          <w:rFonts w:hint="eastAsia" w:ascii="宋体" w:hAnsi="宋体" w:eastAsia="宋体" w:cs="宋体"/>
          <w:kern w:val="28"/>
          <w:sz w:val="24"/>
          <w:highlight w:val="none"/>
          <w:lang w:val="en-US" w:eastAsia="zh-CN"/>
        </w:rPr>
        <w:t>农产品免征增值税发票</w:t>
      </w:r>
      <w:r>
        <w:rPr>
          <w:rFonts w:hint="default" w:ascii="宋体" w:hAnsi="宋体" w:eastAsia="宋体" w:cs="宋体"/>
          <w:kern w:val="28"/>
          <w:sz w:val="24"/>
          <w:highlight w:val="none"/>
          <w:lang w:val="en-US" w:eastAsia="zh-CN"/>
        </w:rPr>
        <w:t>经评审的投标报价=所报含税投标报价</w:t>
      </w:r>
      <w:r>
        <w:rPr>
          <w:rFonts w:hint="eastAsia" w:ascii="宋体" w:hAnsi="宋体" w:eastAsia="宋体" w:cs="宋体"/>
          <w:kern w:val="28"/>
          <w:sz w:val="24"/>
          <w:highlight w:val="none"/>
          <w:lang w:val="en-US" w:eastAsia="zh-CN"/>
        </w:rPr>
        <w:t>*0.91</w:t>
      </w:r>
      <w:r>
        <w:rPr>
          <w:rFonts w:hint="eastAsia" w:hAnsi="宋体" w:cs="仿宋"/>
          <w:color w:val="auto"/>
          <w:sz w:val="24"/>
          <w:u w:val="none"/>
          <w:lang w:val="en-US" w:eastAsia="zh-CN"/>
        </w:rPr>
        <w:t>。</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6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美高梅华府酒店6月份苗木采购</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珠海正方物业管理有限公司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 xml:space="preserve">月 </w:t>
      </w:r>
      <w:r>
        <w:rPr>
          <w:rFonts w:hint="eastAsia" w:ascii="宋体" w:hAnsi="宋体" w:cs="宋体"/>
          <w:color w:val="auto"/>
          <w:sz w:val="24"/>
          <w:szCs w:val="24"/>
          <w:lang w:val="en-US" w:eastAsia="zh-CN"/>
        </w:rPr>
        <w:t>2</w:t>
      </w:r>
      <w:bookmarkStart w:id="94" w:name="_GoBack"/>
      <w:bookmarkEnd w:id="94"/>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9199"/>
      <w:bookmarkStart w:id="3" w:name="_Toc27664"/>
      <w:bookmarkStart w:id="4" w:name="_Toc15547"/>
      <w:r>
        <w:rPr>
          <w:rFonts w:hint="eastAsia" w:ascii="宋体" w:hAnsi="宋体" w:eastAsia="宋体"/>
          <w:lang w:eastAsia="zh-CN"/>
        </w:rPr>
        <w:t>报价文件格式</w:t>
      </w:r>
      <w:bookmarkEnd w:id="2"/>
      <w:bookmarkEnd w:id="3"/>
      <w:bookmarkEnd w:id="4"/>
      <w:bookmarkStart w:id="5" w:name="_Toc503427708"/>
      <w:bookmarkStart w:id="6" w:name="_Toc276645578"/>
    </w:p>
    <w:p>
      <w:pPr>
        <w:pStyle w:val="4"/>
        <w:spacing w:line="360" w:lineRule="auto"/>
        <w:rPr>
          <w:rFonts w:hint="eastAsia" w:ascii="黑体" w:hAnsi="黑体" w:eastAsia="黑体" w:cs="黑体"/>
          <w:b/>
          <w:bCs w:val="0"/>
          <w:sz w:val="28"/>
          <w:szCs w:val="28"/>
        </w:rPr>
      </w:pPr>
      <w:bookmarkStart w:id="7" w:name="_Toc202820351"/>
      <w:bookmarkStart w:id="8" w:name="_Toc503427710"/>
      <w:bookmarkStart w:id="9" w:name="_Toc16107"/>
      <w:bookmarkStart w:id="10" w:name="_Toc259090982"/>
      <w:bookmarkStart w:id="11" w:name="_Toc202251075"/>
      <w:bookmarkStart w:id="12" w:name="_Toc276645579"/>
      <w:bookmarkStart w:id="13" w:name="_Toc202254105"/>
      <w:bookmarkStart w:id="14" w:name="_Toc202819878"/>
      <w:bookmarkStart w:id="15" w:name="_Toc202252034"/>
      <w:bookmarkStart w:id="16" w:name="_Toc17685"/>
      <w:bookmarkStart w:id="17" w:name="_Toc698"/>
      <w:bookmarkStart w:id="18" w:name="_Toc202816996"/>
      <w:bookmarkStart w:id="19" w:name="_Toc15317"/>
      <w:bookmarkStart w:id="20" w:name="_Toc202251700"/>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503427711"/>
      <w:bookmarkStart w:id="22" w:name="_Toc259090983"/>
      <w:bookmarkStart w:id="23" w:name="_Toc20366"/>
      <w:bookmarkStart w:id="24" w:name="_Toc276645580"/>
      <w:bookmarkStart w:id="25" w:name="_Toc13089"/>
      <w:bookmarkStart w:id="26" w:name="_Toc24181"/>
      <w:bookmarkStart w:id="27" w:name="_Toc32660"/>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珠海正方物业管理有限公司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美高梅华府酒店6月份苗木采购</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503427713"/>
      <w:bookmarkStart w:id="30" w:name="_Toc19817"/>
      <w:bookmarkStart w:id="31" w:name="_Toc528"/>
      <w:bookmarkStart w:id="32" w:name="_Toc17080"/>
      <w:bookmarkStart w:id="33" w:name="_Toc19171"/>
      <w:bookmarkStart w:id="34" w:name="_Toc27591"/>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珠海正方物业管理有限公司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美高梅华府酒店6月份苗木采购</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5048"/>
      <w:bookmarkStart w:id="36" w:name="_Toc10585"/>
      <w:bookmarkStart w:id="37" w:name="_Toc24969"/>
      <w:bookmarkStart w:id="38" w:name="_Toc31767"/>
      <w:bookmarkStart w:id="39" w:name="_Toc10559"/>
      <w:bookmarkStart w:id="40" w:name="_Toc14285"/>
      <w:bookmarkStart w:id="41" w:name="_Toc31877"/>
      <w:bookmarkStart w:id="42" w:name="_Toc24356"/>
      <w:bookmarkStart w:id="43" w:name="_Toc9476"/>
      <w:bookmarkStart w:id="44" w:name="_Toc6220"/>
      <w:bookmarkStart w:id="45" w:name="_Toc32141"/>
      <w:bookmarkStart w:id="46" w:name="_Toc15464"/>
      <w:bookmarkStart w:id="47" w:name="_Toc13922"/>
      <w:bookmarkStart w:id="48" w:name="_Toc26971"/>
      <w:bookmarkStart w:id="49" w:name="_Toc19796"/>
      <w:bookmarkStart w:id="50" w:name="_Toc19969"/>
      <w:bookmarkStart w:id="51" w:name="_Toc27468"/>
      <w:bookmarkStart w:id="52" w:name="_Toc4427"/>
      <w:bookmarkStart w:id="53" w:name="_Toc4726"/>
      <w:bookmarkStart w:id="54" w:name="_Toc6275"/>
      <w:bookmarkStart w:id="55" w:name="_Toc264628882"/>
      <w:bookmarkStart w:id="56" w:name="_Toc32498"/>
      <w:bookmarkStart w:id="57" w:name="_Toc276645583"/>
      <w:bookmarkStart w:id="58" w:name="_Toc503427714"/>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p>
    <w:p>
      <w:bookmarkStart w:id="59" w:name="_Toc20437"/>
    </w:p>
    <w:p>
      <w:pPr>
        <w:pStyle w:val="5"/>
        <w:spacing w:before="100" w:after="100" w:line="360" w:lineRule="auto"/>
        <w:rPr>
          <w:rFonts w:hint="eastAsia" w:ascii="宋体" w:hAnsi="宋体" w:eastAsia="宋体"/>
          <w:sz w:val="28"/>
          <w:lang w:val="en-US" w:eastAsia="zh-CN"/>
        </w:rPr>
      </w:pPr>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珠海正方物业管理有限公司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202251703"/>
      <w:bookmarkStart w:id="61" w:name="_Toc202252037"/>
      <w:bookmarkStart w:id="62" w:name="_Toc202251078"/>
      <w:bookmarkStart w:id="63" w:name="_Toc202817000"/>
      <w:bookmarkStart w:id="64" w:name="_Toc3330"/>
      <w:bookmarkStart w:id="65" w:name="_Toc202254108"/>
      <w:bookmarkStart w:id="66" w:name="_Toc202820355"/>
      <w:bookmarkStart w:id="67" w:name="_Toc24253"/>
      <w:bookmarkStart w:id="68" w:name="_Toc503427721"/>
      <w:bookmarkStart w:id="69" w:name="_Toc259090996"/>
      <w:bookmarkStart w:id="70" w:name="_Toc21572"/>
      <w:bookmarkStart w:id="71" w:name="_Toc12992"/>
      <w:bookmarkStart w:id="72" w:name="_Toc29543"/>
      <w:bookmarkStart w:id="73" w:name="_Toc276645592"/>
      <w:bookmarkStart w:id="74" w:name="_Toc202819882"/>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7304"/>
      <w:bookmarkStart w:id="76" w:name="_Toc5662"/>
      <w:bookmarkStart w:id="77" w:name="_Toc10726"/>
      <w:bookmarkStart w:id="78" w:name="_Toc6669"/>
      <w:bookmarkStart w:id="79" w:name="_Toc22499"/>
      <w:bookmarkStart w:id="80" w:name="_Toc9094"/>
      <w:bookmarkStart w:id="81" w:name="_Toc16860"/>
      <w:bookmarkStart w:id="82" w:name="_Toc29470"/>
      <w:bookmarkStart w:id="83" w:name="_Toc5278"/>
      <w:bookmarkStart w:id="84" w:name="_Toc500"/>
      <w:bookmarkStart w:id="85" w:name="_Toc32145"/>
      <w:bookmarkStart w:id="86" w:name="_Toc24446"/>
      <w:bookmarkStart w:id="87" w:name="_Toc30192"/>
      <w:bookmarkStart w:id="88" w:name="_Toc2576"/>
      <w:bookmarkStart w:id="89" w:name="_Toc113"/>
      <w:bookmarkStart w:id="90" w:name="_Toc3193"/>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17294"/>
      <w:bookmarkStart w:id="92" w:name="_Toc28886"/>
      <w:bookmarkStart w:id="93" w:name="_Toc29247"/>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未被列入“信用中国”网站(www.creditchina.gov.cn)“记录失信被执行人或重大税收违法失信主体”记录名单证明文件</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珠海正方物业管理有限公司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美高梅华府酒店6月份苗木采购</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珠海正方物业管理有限公司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w:t>
      </w:r>
      <w:r>
        <w:rPr>
          <w:rFonts w:hint="eastAsia" w:cs="Times New Roman"/>
          <w:color w:val="auto"/>
          <w:sz w:val="28"/>
          <w:szCs w:val="28"/>
          <w:lang w:val="en-US" w:eastAsia="zh-CN"/>
        </w:rPr>
        <w:t>美高梅华府酒店6月份苗木采购</w:t>
      </w:r>
      <w:r>
        <w:rPr>
          <w:rFonts w:hint="eastAsia" w:cs="Times New Roman"/>
          <w:color w:val="auto"/>
          <w:sz w:val="28"/>
          <w:szCs w:val="28"/>
          <w:lang w:eastAsia="zh-CN"/>
        </w:rPr>
        <w:t>）</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p>
    <w:p>
      <w:pPr>
        <w:spacing w:line="360" w:lineRule="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            元 （¥          元）承接</w:t>
      </w:r>
      <w:permStart w:id="12" w:edGrp="everyone"/>
      <w:r>
        <w:rPr>
          <w:rFonts w:hint="eastAsia" w:cs="Times New Roman"/>
          <w:color w:val="auto"/>
          <w:sz w:val="28"/>
          <w:szCs w:val="28"/>
          <w:lang w:eastAsia="zh-CN"/>
        </w:rPr>
        <w:t>（</w:t>
      </w:r>
      <w:r>
        <w:rPr>
          <w:rFonts w:hint="eastAsia" w:cs="Times New Roman"/>
          <w:color w:val="auto"/>
          <w:sz w:val="28"/>
          <w:szCs w:val="28"/>
          <w:lang w:val="en-US" w:eastAsia="zh-CN"/>
        </w:rPr>
        <w:t>美高梅华府酒店6月份苗木采购</w:t>
      </w:r>
      <w:r>
        <w:rPr>
          <w:rFonts w:hint="eastAsia" w:cs="Times New Roman"/>
          <w:color w:val="auto"/>
          <w:sz w:val="28"/>
          <w:szCs w:val="28"/>
          <w:lang w:eastAsia="zh-CN"/>
        </w:rPr>
        <w:t>）</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具体详见下表：</w:t>
      </w:r>
    </w:p>
    <w:tbl>
      <w:tblPr>
        <w:tblStyle w:val="14"/>
        <w:tblW w:w="9496"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6"/>
        <w:gridCol w:w="1086"/>
        <w:gridCol w:w="2831"/>
        <w:gridCol w:w="882"/>
        <w:gridCol w:w="862"/>
        <w:gridCol w:w="938"/>
        <w:gridCol w:w="1218"/>
        <w:gridCol w:w="9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08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物料编码</w:t>
            </w:r>
          </w:p>
        </w:tc>
        <w:tc>
          <w:tcPr>
            <w:tcW w:w="283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规格明细</w:t>
            </w:r>
          </w:p>
        </w:tc>
        <w:tc>
          <w:tcPr>
            <w:tcW w:w="88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215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963"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08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2831"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882"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862"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938"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218"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963"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小叶栀子花</w:t>
            </w:r>
          </w:p>
        </w:tc>
        <w:tc>
          <w:tcPr>
            <w:tcW w:w="28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1、苗木品种：小叶栀子花</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2、高度*冠幅：25*25cm，七斤袋；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3、袋苗，包送货至现场。</w:t>
            </w:r>
          </w:p>
        </w:tc>
        <w:tc>
          <w:tcPr>
            <w:tcW w:w="88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8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 xml:space="preserve">350.00 </w:t>
            </w:r>
          </w:p>
        </w:tc>
        <w:tc>
          <w:tcPr>
            <w:tcW w:w="9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2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96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胡椒木</w:t>
            </w:r>
          </w:p>
        </w:tc>
        <w:tc>
          <w:tcPr>
            <w:tcW w:w="28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1、苗木品种：胡椒木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2、高度*冠幅：25*25cm，七斤袋；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3、袋苗，包送货至现场。</w:t>
            </w:r>
          </w:p>
        </w:tc>
        <w:tc>
          <w:tcPr>
            <w:tcW w:w="88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8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 xml:space="preserve">150.00 </w:t>
            </w:r>
          </w:p>
        </w:tc>
        <w:tc>
          <w:tcPr>
            <w:tcW w:w="9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2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96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
              </w:rPr>
            </w:pPr>
            <w:r>
              <w:rPr>
                <w:rFonts w:hint="eastAsia" w:ascii="宋体" w:hAnsi="宋体" w:eastAsia="宋体" w:cs="宋体"/>
                <w:i w:val="0"/>
                <w:color w:val="000000"/>
                <w:kern w:val="0"/>
                <w:sz w:val="18"/>
                <w:szCs w:val="18"/>
                <w:u w:val="none"/>
                <w:lang w:val="en-US" w:eastAsia="zh-CN" w:bidi="ar"/>
              </w:rPr>
              <w:t>3</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珍珠狗牙花</w:t>
            </w:r>
          </w:p>
        </w:tc>
        <w:tc>
          <w:tcPr>
            <w:tcW w:w="28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1、苗木品种：珍珠狗牙花</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2、高度*冠幅：30*40cm，七斤袋；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3、袋苗，包送货至现场。</w:t>
            </w:r>
          </w:p>
        </w:tc>
        <w:tc>
          <w:tcPr>
            <w:tcW w:w="88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8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 xml:space="preserve">150.00 </w:t>
            </w:r>
          </w:p>
        </w:tc>
        <w:tc>
          <w:tcPr>
            <w:tcW w:w="9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2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96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蓝雪花</w:t>
            </w:r>
          </w:p>
        </w:tc>
        <w:tc>
          <w:tcPr>
            <w:tcW w:w="28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1、苗木品种：蓝雪花</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2、高度*冠幅：30*40cm，七斤袋；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3、袋苗，包送货至现场。</w:t>
            </w:r>
          </w:p>
        </w:tc>
        <w:tc>
          <w:tcPr>
            <w:tcW w:w="88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8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 xml:space="preserve">350.00 </w:t>
            </w:r>
          </w:p>
        </w:tc>
        <w:tc>
          <w:tcPr>
            <w:tcW w:w="9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2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96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蓝星花</w:t>
            </w:r>
          </w:p>
        </w:tc>
        <w:tc>
          <w:tcPr>
            <w:tcW w:w="28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1、苗木品种：蓝星花</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2、高度*冠幅：25*25cm，七斤袋；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3、袋苗，包送货至现场。</w:t>
            </w:r>
          </w:p>
        </w:tc>
        <w:tc>
          <w:tcPr>
            <w:tcW w:w="88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8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 xml:space="preserve">80.00 </w:t>
            </w:r>
          </w:p>
        </w:tc>
        <w:tc>
          <w:tcPr>
            <w:tcW w:w="9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2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96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18"/>
                <w:szCs w:val="18"/>
                <w:u w:val="none"/>
                <w:lang w:val="en-US" w:eastAsia="zh-CN" w:bidi="ar"/>
              </w:rPr>
              <w:t>6</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台湾草卷</w:t>
            </w:r>
          </w:p>
        </w:tc>
        <w:tc>
          <w:tcPr>
            <w:tcW w:w="28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1、100*30cm</w:t>
            </w:r>
          </w:p>
        </w:tc>
        <w:tc>
          <w:tcPr>
            <w:tcW w:w="88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平方米</w:t>
            </w:r>
          </w:p>
        </w:tc>
        <w:tc>
          <w:tcPr>
            <w:tcW w:w="8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 xml:space="preserve">30.00 </w:t>
            </w:r>
          </w:p>
        </w:tc>
        <w:tc>
          <w:tcPr>
            <w:tcW w:w="9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2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96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kern w:val="0"/>
                <w:sz w:val="18"/>
                <w:szCs w:val="18"/>
                <w:u w:val="none"/>
                <w:lang w:val="en-US" w:eastAsia="zh-CN" w:bidi="ar"/>
              </w:rPr>
              <w:t>一平方3卷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18"/>
                <w:szCs w:val="18"/>
                <w:u w:val="none"/>
                <w:lang w:val="en-US" w:eastAsia="zh-CN" w:bidi="ar"/>
              </w:rPr>
              <w:t>7</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毛杜鹃</w:t>
            </w:r>
          </w:p>
        </w:tc>
        <w:tc>
          <w:tcPr>
            <w:tcW w:w="28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1、苗木品种：毛杜鹃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2、高度*冠幅：35*35cm，七斤袋；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3、袋苗，包送货至现场。</w:t>
            </w:r>
          </w:p>
        </w:tc>
        <w:tc>
          <w:tcPr>
            <w:tcW w:w="88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8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 xml:space="preserve">150.00 </w:t>
            </w:r>
          </w:p>
        </w:tc>
        <w:tc>
          <w:tcPr>
            <w:tcW w:w="9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2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96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18"/>
                <w:szCs w:val="18"/>
                <w:u w:val="none"/>
                <w:lang w:val="en-US" w:eastAsia="zh-CN" w:bidi="ar"/>
              </w:rPr>
              <w:t>8</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棒棒糖女贞</w:t>
            </w:r>
          </w:p>
        </w:tc>
        <w:tc>
          <w:tcPr>
            <w:tcW w:w="28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1、苗木品种：棒棒糖女贞</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2、高度*冠幅：120*35cm；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3、包送货至现场。</w:t>
            </w:r>
          </w:p>
        </w:tc>
        <w:tc>
          <w:tcPr>
            <w:tcW w:w="88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株</w:t>
            </w:r>
          </w:p>
        </w:tc>
        <w:tc>
          <w:tcPr>
            <w:tcW w:w="8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1.00 </w:t>
            </w:r>
          </w:p>
        </w:tc>
        <w:tc>
          <w:tcPr>
            <w:tcW w:w="9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2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96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18"/>
                <w:szCs w:val="18"/>
                <w:u w:val="none"/>
                <w:lang w:val="en-US" w:eastAsia="zh-CN" w:bidi="ar"/>
              </w:rPr>
              <w:t>9</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小天使</w:t>
            </w:r>
          </w:p>
        </w:tc>
        <w:tc>
          <w:tcPr>
            <w:tcW w:w="28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1、苗木品种：小天使</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2、高度*冠幅：25*25cm，七斤袋；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3、袋苗，包送货至现场。</w:t>
            </w:r>
          </w:p>
        </w:tc>
        <w:tc>
          <w:tcPr>
            <w:tcW w:w="88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8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 xml:space="preserve">200.00 </w:t>
            </w:r>
          </w:p>
        </w:tc>
        <w:tc>
          <w:tcPr>
            <w:tcW w:w="9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2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96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菖蒲</w:t>
            </w:r>
          </w:p>
        </w:tc>
        <w:tc>
          <w:tcPr>
            <w:tcW w:w="28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1、苗木品种：菖蒲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2、高度*冠幅：25*25cm，七斤袋；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3、袋苗，包送货至现场。</w:t>
            </w:r>
          </w:p>
        </w:tc>
        <w:tc>
          <w:tcPr>
            <w:tcW w:w="88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8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 xml:space="preserve">300.00 </w:t>
            </w:r>
          </w:p>
        </w:tc>
        <w:tc>
          <w:tcPr>
            <w:tcW w:w="9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2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96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18"/>
                <w:szCs w:val="18"/>
                <w:u w:val="none"/>
                <w:lang w:val="en-US" w:eastAsia="zh-CN" w:bidi="ar"/>
              </w:rPr>
              <w:t>11</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六月雪</w:t>
            </w:r>
          </w:p>
        </w:tc>
        <w:tc>
          <w:tcPr>
            <w:tcW w:w="28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1、苗木品种：六月雪</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2、高度*冠幅：25*25cm，七斤袋；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3、袋苗，包送货至现场。</w:t>
            </w:r>
          </w:p>
        </w:tc>
        <w:tc>
          <w:tcPr>
            <w:tcW w:w="88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8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 xml:space="preserve">200.00 </w:t>
            </w:r>
          </w:p>
        </w:tc>
        <w:tc>
          <w:tcPr>
            <w:tcW w:w="9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2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96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18"/>
                <w:szCs w:val="18"/>
                <w:u w:val="none"/>
                <w:lang w:val="en-US" w:eastAsia="zh-CN" w:bidi="ar"/>
              </w:rPr>
              <w:t>12</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大叶吴风草</w:t>
            </w:r>
          </w:p>
        </w:tc>
        <w:tc>
          <w:tcPr>
            <w:tcW w:w="28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1、苗木品种：大叶吴风草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2、高度*冠幅：25*25cm，七斤袋；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3、袋苗，包送货至现场。</w:t>
            </w:r>
          </w:p>
        </w:tc>
        <w:tc>
          <w:tcPr>
            <w:tcW w:w="88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8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 xml:space="preserve">50.00 </w:t>
            </w:r>
          </w:p>
        </w:tc>
        <w:tc>
          <w:tcPr>
            <w:tcW w:w="9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2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96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18"/>
                <w:szCs w:val="18"/>
                <w:u w:val="none"/>
                <w:lang w:val="en-US" w:eastAsia="zh-CN" w:bidi="ar"/>
              </w:rPr>
              <w:t>13</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蓝金花</w:t>
            </w:r>
          </w:p>
        </w:tc>
        <w:tc>
          <w:tcPr>
            <w:tcW w:w="28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1、苗木品种：蓝金花</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2、高度*冠幅：35-45*25-30cm，七斤袋；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3、袋苗，包送货至现场。</w:t>
            </w:r>
          </w:p>
        </w:tc>
        <w:tc>
          <w:tcPr>
            <w:tcW w:w="88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袋</w:t>
            </w:r>
          </w:p>
        </w:tc>
        <w:tc>
          <w:tcPr>
            <w:tcW w:w="8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0"/>
                <w:szCs w:val="20"/>
                <w:u w:val="none"/>
                <w:lang w:val="en-US" w:eastAsia="zh-CN" w:bidi="ar"/>
              </w:rPr>
              <w:t xml:space="preserve">300.00 </w:t>
            </w:r>
          </w:p>
        </w:tc>
        <w:tc>
          <w:tcPr>
            <w:tcW w:w="9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2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96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default" w:ascii="宋体" w:hAnsi="宋体" w:eastAsia="宋体" w:cs="宋体"/>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
              </w:rPr>
            </w:pPr>
            <w:r>
              <w:rPr>
                <w:rFonts w:hint="eastAsia" w:ascii="宋体" w:hAnsi="宋体" w:eastAsia="宋体" w:cs="宋体"/>
                <w:i w:val="0"/>
                <w:color w:val="000000"/>
                <w:kern w:val="0"/>
                <w:sz w:val="18"/>
                <w:szCs w:val="18"/>
                <w:u w:val="none"/>
                <w:lang w:val="en-US" w:eastAsia="zh-CN" w:bidi="ar"/>
              </w:rPr>
              <w:t>14</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大叶栀子花</w:t>
            </w:r>
          </w:p>
        </w:tc>
        <w:tc>
          <w:tcPr>
            <w:tcW w:w="28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1、苗木品种：大叶栀子花</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2、高度*冠幅：25*25cm，七斤袋；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3、袋苗，包送货至现场。</w:t>
            </w:r>
          </w:p>
        </w:tc>
        <w:tc>
          <w:tcPr>
            <w:tcW w:w="88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袋</w:t>
            </w:r>
          </w:p>
        </w:tc>
        <w:tc>
          <w:tcPr>
            <w:tcW w:w="8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 xml:space="preserve">50.00 </w:t>
            </w:r>
          </w:p>
        </w:tc>
        <w:tc>
          <w:tcPr>
            <w:tcW w:w="9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2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96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姬岩垂草</w:t>
            </w:r>
          </w:p>
        </w:tc>
        <w:tc>
          <w:tcPr>
            <w:tcW w:w="28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1、花卉种类:姬岩垂草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2、株高或蓬径:高度(cm)6,蓬径(cm)4,精品盆苗</w:t>
            </w:r>
          </w:p>
        </w:tc>
        <w:tc>
          <w:tcPr>
            <w:tcW w:w="88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平方米</w:t>
            </w:r>
          </w:p>
        </w:tc>
        <w:tc>
          <w:tcPr>
            <w:tcW w:w="8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 xml:space="preserve">8.00 </w:t>
            </w:r>
          </w:p>
        </w:tc>
        <w:tc>
          <w:tcPr>
            <w:tcW w:w="9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2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96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18"/>
                <w:szCs w:val="18"/>
                <w:u w:val="none"/>
                <w:lang w:val="en-US" w:eastAsia="zh-CN" w:bidi="ar"/>
              </w:rPr>
              <w:t>1m2按7板计算，需要50板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18"/>
                <w:szCs w:val="18"/>
                <w:u w:val="none"/>
                <w:lang w:val="en-US" w:eastAsia="zh-CN" w:bidi="ar"/>
              </w:rPr>
              <w:t>16</w:t>
            </w:r>
          </w:p>
        </w:tc>
        <w:tc>
          <w:tcPr>
            <w:tcW w:w="108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荷花</w:t>
            </w:r>
          </w:p>
        </w:tc>
        <w:tc>
          <w:tcPr>
            <w:tcW w:w="28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1、苗木品种：荷花</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2、高度*冠幅：50-80*50*60cm；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3、包送货至现场。</w:t>
            </w:r>
          </w:p>
        </w:tc>
        <w:tc>
          <w:tcPr>
            <w:tcW w:w="88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盆</w:t>
            </w:r>
          </w:p>
        </w:tc>
        <w:tc>
          <w:tcPr>
            <w:tcW w:w="8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0"/>
                <w:szCs w:val="20"/>
                <w:u w:val="none"/>
                <w:lang w:val="en-US" w:eastAsia="zh-CN" w:bidi="ar"/>
              </w:rPr>
              <w:t xml:space="preserve">6.00 </w:t>
            </w:r>
          </w:p>
        </w:tc>
        <w:tc>
          <w:tcPr>
            <w:tcW w:w="9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12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96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2"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eastAsia="宋体" w:cs="宋体"/>
                <w:i w:val="0"/>
                <w:color w:val="000000"/>
                <w:kern w:val="0"/>
                <w:sz w:val="18"/>
                <w:szCs w:val="18"/>
                <w:u w:val="none"/>
                <w:lang w:val="en-US" w:eastAsia="zh-CN" w:bidi="ar"/>
              </w:rPr>
              <w:t>17</w:t>
            </w:r>
          </w:p>
        </w:tc>
        <w:tc>
          <w:tcPr>
            <w:tcW w:w="6599"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12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96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46" w:hRule="atLeast"/>
        </w:trPr>
        <w:tc>
          <w:tcPr>
            <w:tcW w:w="9496" w:type="dxa"/>
            <w:gridSpan w:val="8"/>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ascii="宋体" w:hAnsi="宋体" w:eastAsia="宋体" w:cs="宋体"/>
                <w:color w:val="auto"/>
                <w:sz w:val="22"/>
                <w:szCs w:val="22"/>
              </w:rPr>
              <w:t>所有报价均为含税价，且已包含人工费、材料费、交通差旅费、餐饮费、运费等完成本项目的所有费用。所有报价金额均保留2位小数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eastAsia="宋体" w:cs="宋体"/>
                <w:color w:val="auto"/>
                <w:sz w:val="22"/>
                <w:szCs w:val="22"/>
              </w:rPr>
              <w:sym w:font="Wingdings 2" w:char="00A3"/>
            </w:r>
            <w:r>
              <w:rPr>
                <w:rFonts w:hint="eastAsia" w:ascii="宋体" w:hAnsi="宋体" w:cs="宋体"/>
                <w:color w:val="auto"/>
                <w:sz w:val="22"/>
                <w:szCs w:val="22"/>
                <w:lang w:val="en-US" w:eastAsia="zh-CN"/>
              </w:rPr>
              <w:t>农产品免税发票；</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注：如因国家政策变化导致增值税税率发生变化的，本</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项下不含增值税的价款金额不变，对应增值税金额按照新税率计算，价款总额作对应调整</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lang w:eastAsia="zh-CN"/>
              </w:rPr>
            </w:pPr>
            <w:r>
              <w:rPr>
                <w:rFonts w:hint="eastAsia" w:ascii="宋体" w:hAnsi="宋体" w:eastAsia="宋体" w:cs="宋体"/>
                <w:color w:val="auto"/>
                <w:kern w:val="0"/>
                <w:sz w:val="22"/>
                <w:szCs w:val="22"/>
                <w:lang w:val="en-US" w:eastAsia="zh-CN" w:bidi="ar-SA"/>
              </w:rPr>
              <w:t>3.质量标准：合格，符合相关要求及规定</w:t>
            </w:r>
            <w:r>
              <w:rPr>
                <w:rFonts w:hint="eastAsia" w:ascii="宋体" w:hAnsi="宋体" w:cs="宋体"/>
                <w:color w:val="auto"/>
                <w:kern w:val="0"/>
                <w:sz w:val="22"/>
                <w:szCs w:val="22"/>
                <w:lang w:val="en-US" w:eastAsia="zh-CN" w:bidi="ar-SA"/>
              </w:rPr>
              <w:t>；</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w:t>
            </w:r>
            <w:r>
              <w:rPr>
                <w:rFonts w:hint="eastAsia" w:ascii="宋体" w:hAnsi="宋体" w:eastAsia="宋体" w:cs="宋体"/>
                <w:color w:val="auto"/>
                <w:sz w:val="22"/>
                <w:szCs w:val="22"/>
                <w:lang w:val="en-US" w:eastAsia="zh-CN"/>
              </w:rPr>
              <w:t>本次采购数量为预估量，</w:t>
            </w:r>
            <w:r>
              <w:rPr>
                <w:rFonts w:hint="eastAsia" w:hAnsi="宋体" w:cs="宋体"/>
                <w:color w:val="auto"/>
                <w:sz w:val="22"/>
                <w:szCs w:val="22"/>
                <w:lang w:val="en-US" w:eastAsia="zh-CN"/>
              </w:rPr>
              <w:t>送货地址：迎宾馆美高梅华府酒店</w:t>
            </w:r>
            <w:r>
              <w:rPr>
                <w:rFonts w:hint="eastAsia" w:ascii="宋体" w:hAnsi="宋体" w:eastAsia="宋体" w:cs="宋体"/>
                <w:color w:val="auto"/>
                <w:sz w:val="22"/>
                <w:szCs w:val="22"/>
                <w:lang w:val="en-US" w:eastAsia="zh-CN"/>
              </w:rPr>
              <w:t>，收货人：杨森盛13570498433。</w:t>
            </w:r>
          </w:p>
        </w:tc>
      </w:tr>
    </w:tbl>
    <w:p>
      <w:pPr>
        <w:pStyle w:val="19"/>
        <w:rPr>
          <w:rFonts w:hint="default" w:ascii="Times New Roman" w:hAnsi="Times New Roman" w:eastAsia="宋体" w:cs="Times New Roman"/>
          <w:color w:val="auto"/>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autoSpaceDE w:val="0"/>
        <w:autoSpaceDN w:val="0"/>
        <w:spacing w:before="312" w:beforeLines="100" w:line="360" w:lineRule="auto"/>
        <w:jc w:val="left"/>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841052C"/>
    <w:rsid w:val="097558B4"/>
    <w:rsid w:val="09770F2A"/>
    <w:rsid w:val="0A261215"/>
    <w:rsid w:val="0A4F74B7"/>
    <w:rsid w:val="0A6034E0"/>
    <w:rsid w:val="0C1C2D99"/>
    <w:rsid w:val="0D8F41B1"/>
    <w:rsid w:val="0DB93286"/>
    <w:rsid w:val="0DCB0AAA"/>
    <w:rsid w:val="0E49720A"/>
    <w:rsid w:val="0EC420D1"/>
    <w:rsid w:val="0EC93FBB"/>
    <w:rsid w:val="10E91871"/>
    <w:rsid w:val="11DD4B3A"/>
    <w:rsid w:val="129618DC"/>
    <w:rsid w:val="14DC73BB"/>
    <w:rsid w:val="14EB65E0"/>
    <w:rsid w:val="152E2847"/>
    <w:rsid w:val="15620C3E"/>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59F18F8"/>
    <w:rsid w:val="26497039"/>
    <w:rsid w:val="272E6E27"/>
    <w:rsid w:val="27540AC6"/>
    <w:rsid w:val="278065CC"/>
    <w:rsid w:val="287C62B4"/>
    <w:rsid w:val="28C56911"/>
    <w:rsid w:val="291B3A89"/>
    <w:rsid w:val="2B3335F6"/>
    <w:rsid w:val="2BED4BFF"/>
    <w:rsid w:val="2D022F1E"/>
    <w:rsid w:val="2E0A4EF7"/>
    <w:rsid w:val="2EBF0175"/>
    <w:rsid w:val="2F8C5B34"/>
    <w:rsid w:val="3035528F"/>
    <w:rsid w:val="303C5477"/>
    <w:rsid w:val="305D6B4A"/>
    <w:rsid w:val="31BE38D0"/>
    <w:rsid w:val="329B19DD"/>
    <w:rsid w:val="338C409C"/>
    <w:rsid w:val="347C7347"/>
    <w:rsid w:val="36991F33"/>
    <w:rsid w:val="36D13171"/>
    <w:rsid w:val="37FE2A53"/>
    <w:rsid w:val="38812374"/>
    <w:rsid w:val="38F12B0E"/>
    <w:rsid w:val="38F34C92"/>
    <w:rsid w:val="3BDD1A9B"/>
    <w:rsid w:val="3BF341D2"/>
    <w:rsid w:val="3DC13525"/>
    <w:rsid w:val="3DDA2166"/>
    <w:rsid w:val="3E7E4135"/>
    <w:rsid w:val="3EC52271"/>
    <w:rsid w:val="3ED65B24"/>
    <w:rsid w:val="3F676A9B"/>
    <w:rsid w:val="408829A2"/>
    <w:rsid w:val="40DF147E"/>
    <w:rsid w:val="410E417C"/>
    <w:rsid w:val="42FA2D39"/>
    <w:rsid w:val="43F34101"/>
    <w:rsid w:val="4483748A"/>
    <w:rsid w:val="46291EEF"/>
    <w:rsid w:val="467170E3"/>
    <w:rsid w:val="46B354B7"/>
    <w:rsid w:val="47C0473A"/>
    <w:rsid w:val="484138CD"/>
    <w:rsid w:val="4AB92C3B"/>
    <w:rsid w:val="4B0F1E17"/>
    <w:rsid w:val="4C032E3E"/>
    <w:rsid w:val="4C8E76F1"/>
    <w:rsid w:val="4D1202BB"/>
    <w:rsid w:val="4E8C1884"/>
    <w:rsid w:val="4F971260"/>
    <w:rsid w:val="5067110C"/>
    <w:rsid w:val="506979EA"/>
    <w:rsid w:val="507D3B91"/>
    <w:rsid w:val="508467D4"/>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65C30B6"/>
    <w:rsid w:val="66852B3E"/>
    <w:rsid w:val="67183BE9"/>
    <w:rsid w:val="67DE23FD"/>
    <w:rsid w:val="682078ED"/>
    <w:rsid w:val="68B65BF9"/>
    <w:rsid w:val="6A0D3F8C"/>
    <w:rsid w:val="6A934041"/>
    <w:rsid w:val="6B4E5816"/>
    <w:rsid w:val="6BB9773A"/>
    <w:rsid w:val="6CD54EA3"/>
    <w:rsid w:val="6D535020"/>
    <w:rsid w:val="73CF0EC4"/>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13</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2026-07-02T10:15:25Z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