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4"/>
        <w:bidi w:val="0"/>
        <w:rPr>
          <w:rFonts w:hint="default" w:eastAsia="黑体"/>
          <w:lang w:val="en-US" w:eastAsia="zh-CN"/>
        </w:rPr>
      </w:pPr>
      <w:bookmarkStart w:id="0" w:name="_Toc23550"/>
      <w:bookmarkStart w:id="1" w:name="_Toc21667"/>
      <w:bookmarkStart w:id="2" w:name="_Toc22800"/>
      <w:bookmarkStart w:id="3" w:name="_Toc32614"/>
      <w:bookmarkStart w:id="4" w:name="_Toc9001"/>
      <w:bookmarkStart w:id="5" w:name="_Toc30597"/>
      <w:bookmarkStart w:id="6" w:name="_Toc28541"/>
      <w:bookmarkStart w:id="7" w:name="_Toc13482"/>
      <w:bookmarkStart w:id="8" w:name="_Toc15952"/>
      <w:bookmarkStart w:id="9" w:name="_Toc16284"/>
      <w:bookmarkStart w:id="10" w:name="_Toc21050"/>
      <w:bookmarkStart w:id="11" w:name="_Toc10313"/>
      <w:bookmarkStart w:id="12" w:name="_Toc9339"/>
      <w:bookmarkStart w:id="13" w:name="_Toc655"/>
      <w:bookmarkStart w:id="14" w:name="_Toc12506"/>
      <w:bookmarkStart w:id="15" w:name="_Toc22804"/>
      <w:bookmarkStart w:id="16" w:name="_Toc21254"/>
      <w:bookmarkStart w:id="17" w:name="_Toc12069"/>
      <w:bookmarkStart w:id="18" w:name="_Toc201977165"/>
      <w:bookmarkStart w:id="19" w:name="_Toc199652098"/>
      <w:bookmarkStart w:id="20" w:name="_Toc6397152"/>
      <w:bookmarkStart w:id="21" w:name="_Toc32977098"/>
      <w:bookmarkStart w:id="22" w:name="_Toc6727973"/>
      <w:bookmarkStart w:id="23" w:name="_Toc17373"/>
      <w:r>
        <w:rPr>
          <w:rFonts w:hint="eastAsia"/>
          <w:lang w:val="en-US" w:eastAsia="zh-CN"/>
        </w:rPr>
        <w:t>附件1：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rPr>
          <w:rFonts w:hint="eastAsia"/>
          <w:lang w:val="en-US" w:eastAsia="zh-CN"/>
        </w:rPr>
        <w:t>正方集团2026年度汽车维修保养服务集采项目清单</w:t>
      </w:r>
    </w:p>
    <w:p>
      <w:pPr>
        <w:jc w:val="left"/>
        <w:rPr>
          <w:rFonts w:hint="eastAsia" w:ascii="宋体" w:hAnsi="宋体" w:eastAsia="宋体" w:cs="宋体"/>
          <w:b/>
          <w:bCs/>
          <w:color w:val="auto"/>
          <w:sz w:val="28"/>
          <w:szCs w:val="36"/>
          <w:highlight w:val="none"/>
          <w:lang w:val="en-US" w:eastAsia="zh-CN"/>
        </w:rPr>
      </w:pPr>
    </w:p>
    <w:p>
      <w:pPr>
        <w:jc w:val="left"/>
        <w:rPr>
          <w:rFonts w:hint="default" w:ascii="宋体" w:hAnsi="宋体" w:eastAsia="宋体" w:cs="宋体"/>
          <w:b/>
          <w:bCs/>
          <w:color w:val="auto"/>
          <w:sz w:val="28"/>
          <w:szCs w:val="36"/>
          <w:highlight w:val="none"/>
          <w:lang w:val="en-US" w:eastAsia="zh-CN"/>
        </w:rPr>
      </w:pPr>
      <w:bookmarkStart w:id="24" w:name="_GoBack"/>
      <w:bookmarkEnd w:id="24"/>
      <w:r>
        <w:rPr>
          <w:rFonts w:hint="eastAsia" w:ascii="宋体" w:hAnsi="宋体" w:eastAsia="宋体" w:cs="宋体"/>
          <w:b/>
          <w:bCs/>
          <w:color w:val="auto"/>
          <w:sz w:val="28"/>
          <w:szCs w:val="36"/>
          <w:highlight w:val="none"/>
          <w:lang w:val="en-US" w:eastAsia="zh-CN"/>
        </w:rPr>
        <w:t>（一）正方集团2026年度汽车维修保养服务集采项目报价</w:t>
      </w:r>
      <w:r>
        <w:rPr>
          <w:rFonts w:hint="eastAsia" w:ascii="宋体" w:hAnsi="宋体" w:cs="宋体"/>
          <w:b/>
          <w:bCs/>
          <w:color w:val="auto"/>
          <w:sz w:val="28"/>
          <w:szCs w:val="36"/>
          <w:highlight w:val="none"/>
          <w:lang w:val="en-US" w:eastAsia="zh-CN"/>
        </w:rPr>
        <w:t>文件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36"/>
          <w:highlight w:val="none"/>
          <w:lang w:val="en-US" w:eastAsia="zh-CN"/>
        </w:rPr>
        <w:t>-</w:t>
      </w:r>
      <w:r>
        <w:rPr>
          <w:rFonts w:hint="eastAsia" w:ascii="宋体" w:hAnsi="宋体" w:cs="宋体"/>
          <w:b/>
          <w:bCs/>
          <w:color w:val="auto"/>
          <w:sz w:val="28"/>
          <w:szCs w:val="36"/>
          <w:highlight w:val="none"/>
          <w:lang w:val="en-US" w:eastAsia="zh-CN"/>
        </w:rPr>
        <w:t>工时单价、材料管理费率、外加工管理费率</w:t>
      </w:r>
    </w:p>
    <w:tbl>
      <w:tblPr>
        <w:tblStyle w:val="30"/>
        <w:tblpPr w:leftFromText="180" w:rightFromText="180" w:vertAnchor="text" w:horzAnchor="page" w:tblpX="1526" w:tblpY="128"/>
        <w:tblOverlap w:val="never"/>
        <w:tblW w:w="888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1814"/>
        <w:gridCol w:w="2504"/>
        <w:gridCol w:w="2318"/>
        <w:gridCol w:w="13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b/>
                <w:sz w:val="22"/>
                <w:szCs w:val="22"/>
                <w:lang w:val="en-US" w:eastAsia="zh-CN"/>
              </w:rPr>
              <w:t>序号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项目</w:t>
            </w:r>
          </w:p>
        </w:tc>
        <w:tc>
          <w:tcPr>
            <w:tcW w:w="2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2"/>
                <w:szCs w:val="22"/>
                <w:lang w:val="en-US" w:eastAsia="zh-CN"/>
              </w:rPr>
              <w:t>建议不含税控制价</w:t>
            </w:r>
          </w:p>
        </w:tc>
        <w:tc>
          <w:tcPr>
            <w:tcW w:w="2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  <w:lang w:val="en-US" w:eastAsia="zh-CN"/>
              </w:rPr>
              <w:t>不含税</w:t>
            </w:r>
            <w:r>
              <w:rPr>
                <w:rFonts w:hint="eastAsia" w:ascii="宋体" w:hAnsi="宋体"/>
                <w:b/>
                <w:sz w:val="22"/>
                <w:szCs w:val="22"/>
              </w:rPr>
              <w:t>投标</w:t>
            </w:r>
            <w:r>
              <w:rPr>
                <w:rFonts w:hint="eastAsia" w:ascii="宋体" w:hAnsi="宋体"/>
                <w:b/>
                <w:sz w:val="22"/>
                <w:szCs w:val="22"/>
                <w:lang w:val="en-US" w:eastAsia="zh-CN"/>
              </w:rPr>
              <w:t>报价</w:t>
            </w:r>
          </w:p>
        </w:tc>
        <w:tc>
          <w:tcPr>
            <w:tcW w:w="13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9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</w:t>
            </w:r>
          </w:p>
        </w:tc>
        <w:tc>
          <w:tcPr>
            <w:tcW w:w="18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工时单价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/>
                <w:sz w:val="22"/>
                <w:szCs w:val="2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u w:val="none"/>
                <w:lang w:val="en-US" w:eastAsia="zh-CN"/>
              </w:rPr>
              <w:t>18元/工时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  <w:u w:val="single"/>
              </w:rPr>
              <w:t xml:space="preserve">     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元/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  <w:lang w:val="en-US" w:eastAsia="zh-CN"/>
              </w:rPr>
              <w:t>工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时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8" w:hRule="atLeast"/>
          <w:jc w:val="center"/>
        </w:trPr>
        <w:tc>
          <w:tcPr>
            <w:tcW w:w="9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2</w:t>
            </w:r>
          </w:p>
        </w:tc>
        <w:tc>
          <w:tcPr>
            <w:tcW w:w="18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sz w:val="22"/>
                <w:szCs w:val="22"/>
              </w:rPr>
              <w:t>材料管理费率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="宋体"/>
                <w:sz w:val="22"/>
                <w:szCs w:val="2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u w:val="none"/>
                <w:lang w:val="en-US" w:eastAsia="zh-CN"/>
              </w:rPr>
              <w:t>10%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  <w:u w:val="single"/>
              </w:rPr>
              <w:t xml:space="preserve">       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7" w:hRule="atLeast"/>
          <w:jc w:val="center"/>
        </w:trPr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3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sz w:val="22"/>
                <w:szCs w:val="22"/>
              </w:rPr>
              <w:t>外加工管理费率</w:t>
            </w:r>
          </w:p>
        </w:tc>
        <w:tc>
          <w:tcPr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2"/>
                <w:szCs w:val="22"/>
                <w:highlight w:val="none"/>
                <w:u w:val="single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u w:val="none"/>
                <w:lang w:val="en-US" w:eastAsia="zh-CN"/>
              </w:rPr>
              <w:t>10%</w:t>
            </w: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  <w:u w:val="single"/>
              </w:rPr>
              <w:t xml:space="preserve">       </w:t>
            </w: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bCs/>
          <w:sz w:val="24"/>
          <w:szCs w:val="24"/>
        </w:rPr>
        <w:t>备注：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以上报价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开具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b/>
          <w:bCs/>
          <w:sz w:val="24"/>
          <w:szCs w:val="24"/>
        </w:rPr>
        <w:t>%增值税专用发票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。</w:t>
      </w:r>
    </w:p>
    <w:p>
      <w:pPr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sz w:val="28"/>
          <w:szCs w:val="36"/>
          <w:highlight w:val="none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440" w:right="1236" w:bottom="1440" w:left="1236" w:header="851" w:footer="992" w:gutter="0"/>
          <w:pgNumType w:fmt="decimal"/>
          <w:cols w:space="720" w:num="1"/>
          <w:rtlGutter w:val="0"/>
          <w:docGrid w:type="lines" w:linePitch="314" w:charSpace="0"/>
        </w:sectPr>
      </w:pPr>
    </w:p>
    <w:p>
      <w:pPr>
        <w:spacing w:line="360" w:lineRule="auto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36"/>
          <w:highlight w:val="none"/>
          <w:lang w:val="en-US" w:eastAsia="zh-CN"/>
        </w:rPr>
        <w:t>（二）正方集团2026年度汽车维修保养服务集采项目报价</w:t>
      </w:r>
      <w:r>
        <w:rPr>
          <w:rFonts w:hint="eastAsia" w:ascii="宋体" w:hAnsi="宋体" w:cs="宋体"/>
          <w:b/>
          <w:bCs/>
          <w:color w:val="auto"/>
          <w:sz w:val="28"/>
          <w:szCs w:val="36"/>
          <w:highlight w:val="none"/>
          <w:lang w:val="en-US" w:eastAsia="zh-CN"/>
        </w:rPr>
        <w:t>文件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36"/>
          <w:highlight w:val="none"/>
          <w:lang w:val="en-US" w:eastAsia="zh-CN"/>
        </w:rPr>
        <w:t>-年审、过户</w:t>
      </w:r>
    </w:p>
    <w:tbl>
      <w:tblPr>
        <w:tblStyle w:val="30"/>
        <w:tblW w:w="13659" w:type="dxa"/>
        <w:jc w:val="center"/>
        <w:tblInd w:w="-2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4290"/>
        <w:gridCol w:w="1660"/>
        <w:gridCol w:w="1136"/>
        <w:gridCol w:w="1592"/>
        <w:gridCol w:w="1141"/>
        <w:gridCol w:w="2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90" w:hRule="atLeast"/>
          <w:jc w:val="center"/>
        </w:trPr>
        <w:tc>
          <w:tcPr>
            <w:tcW w:w="5929" w:type="dxa"/>
            <w:gridSpan w:val="2"/>
            <w:vMerge w:val="restar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车辆类型</w:t>
            </w:r>
          </w:p>
        </w:tc>
        <w:tc>
          <w:tcPr>
            <w:tcW w:w="2796" w:type="dxa"/>
            <w:gridSpan w:val="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年审部分</w:t>
            </w:r>
          </w:p>
        </w:tc>
        <w:tc>
          <w:tcPr>
            <w:tcW w:w="2733" w:type="dxa"/>
            <w:gridSpan w:val="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过户部分</w:t>
            </w:r>
          </w:p>
        </w:tc>
        <w:tc>
          <w:tcPr>
            <w:tcW w:w="2201" w:type="dxa"/>
            <w:vMerge w:val="restar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  <w:jc w:val="center"/>
        </w:trPr>
        <w:tc>
          <w:tcPr>
            <w:tcW w:w="5929" w:type="dxa"/>
            <w:gridSpan w:val="2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建议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整车年审不含税控制价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(元/辆)</w:t>
            </w:r>
          </w:p>
        </w:tc>
        <w:tc>
          <w:tcPr>
            <w:tcW w:w="11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不含税投标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（%）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建议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整车过户不含税控制价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(元/辆)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不含税投标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（%）</w:t>
            </w:r>
          </w:p>
        </w:tc>
        <w:tc>
          <w:tcPr>
            <w:tcW w:w="220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639" w:type="dxa"/>
            <w:vMerge w:val="restar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载客汽车</w:t>
            </w:r>
          </w:p>
        </w:tc>
        <w:tc>
          <w:tcPr>
            <w:tcW w:w="429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微、小型(9座及以下)</w:t>
            </w:r>
          </w:p>
        </w:tc>
        <w:tc>
          <w:tcPr>
            <w:tcW w:w="166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155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.00</w:t>
            </w:r>
          </w:p>
        </w:tc>
        <w:tc>
          <w:tcPr>
            <w:tcW w:w="1136" w:type="dxa"/>
            <w:vMerge w:val="restar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singl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%</w:t>
            </w:r>
          </w:p>
        </w:tc>
        <w:tc>
          <w:tcPr>
            <w:tcW w:w="159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.00</w:t>
            </w:r>
          </w:p>
        </w:tc>
        <w:tc>
          <w:tcPr>
            <w:tcW w:w="1141" w:type="dxa"/>
            <w:vMerge w:val="restar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%</w:t>
            </w:r>
          </w:p>
        </w:tc>
        <w:tc>
          <w:tcPr>
            <w:tcW w:w="2201" w:type="dxa"/>
            <w:vMerge w:val="restart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年审含税费用=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整车年审不含税控制价*不含税投标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*（1+增值税税率）。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过户含税费用=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整车过户不含税控制价*不含税投标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*（1+增值税税率），其中整车过户费用包含：行驶证工本费、车牌费、快递邮寄费、车架号码拓印费。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639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9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中型(10-19座/黄牌车)、小型旅居车</w:t>
            </w:r>
          </w:p>
        </w:tc>
        <w:tc>
          <w:tcPr>
            <w:tcW w:w="166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00.00</w:t>
            </w:r>
          </w:p>
        </w:tc>
        <w:tc>
          <w:tcPr>
            <w:tcW w:w="1136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single"/>
              </w:rPr>
            </w:pPr>
          </w:p>
        </w:tc>
        <w:tc>
          <w:tcPr>
            <w:tcW w:w="159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.00</w:t>
            </w:r>
          </w:p>
        </w:tc>
        <w:tc>
          <w:tcPr>
            <w:tcW w:w="1141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201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639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9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大型两轴(20-29座/黄牌)</w:t>
            </w:r>
          </w:p>
        </w:tc>
        <w:tc>
          <w:tcPr>
            <w:tcW w:w="166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.00</w:t>
            </w:r>
          </w:p>
        </w:tc>
        <w:tc>
          <w:tcPr>
            <w:tcW w:w="1136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single"/>
              </w:rPr>
            </w:pPr>
          </w:p>
        </w:tc>
        <w:tc>
          <w:tcPr>
            <w:tcW w:w="159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.00</w:t>
            </w:r>
          </w:p>
        </w:tc>
        <w:tc>
          <w:tcPr>
            <w:tcW w:w="1141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201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639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9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大型两轴 (30座及以上)</w:t>
            </w:r>
          </w:p>
        </w:tc>
        <w:tc>
          <w:tcPr>
            <w:tcW w:w="166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.00</w:t>
            </w:r>
          </w:p>
        </w:tc>
        <w:tc>
          <w:tcPr>
            <w:tcW w:w="1136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single"/>
              </w:rPr>
            </w:pPr>
          </w:p>
        </w:tc>
        <w:tc>
          <w:tcPr>
            <w:tcW w:w="159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.00</w:t>
            </w:r>
          </w:p>
        </w:tc>
        <w:tc>
          <w:tcPr>
            <w:tcW w:w="1141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201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639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9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大型三轴</w:t>
            </w:r>
          </w:p>
        </w:tc>
        <w:tc>
          <w:tcPr>
            <w:tcW w:w="166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375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.00</w:t>
            </w:r>
          </w:p>
        </w:tc>
        <w:tc>
          <w:tcPr>
            <w:tcW w:w="1136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single"/>
              </w:rPr>
            </w:pPr>
          </w:p>
        </w:tc>
        <w:tc>
          <w:tcPr>
            <w:tcW w:w="159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.00</w:t>
            </w:r>
          </w:p>
        </w:tc>
        <w:tc>
          <w:tcPr>
            <w:tcW w:w="1141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201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639" w:type="dxa"/>
            <w:vMerge w:val="restar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载货汽车专项作业车</w:t>
            </w:r>
          </w:p>
        </w:tc>
        <w:tc>
          <w:tcPr>
            <w:tcW w:w="429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载重&lt;2吨</w:t>
            </w:r>
          </w:p>
        </w:tc>
        <w:tc>
          <w:tcPr>
            <w:tcW w:w="166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00.00</w:t>
            </w:r>
          </w:p>
        </w:tc>
        <w:tc>
          <w:tcPr>
            <w:tcW w:w="1136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single"/>
              </w:rPr>
            </w:pPr>
          </w:p>
        </w:tc>
        <w:tc>
          <w:tcPr>
            <w:tcW w:w="159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.00</w:t>
            </w:r>
          </w:p>
        </w:tc>
        <w:tc>
          <w:tcPr>
            <w:tcW w:w="1141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201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639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9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2吨≤载重&lt;5吨(两轴车/黄牌车)</w:t>
            </w:r>
          </w:p>
        </w:tc>
        <w:tc>
          <w:tcPr>
            <w:tcW w:w="166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.00</w:t>
            </w:r>
          </w:p>
        </w:tc>
        <w:tc>
          <w:tcPr>
            <w:tcW w:w="1136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single"/>
              </w:rPr>
            </w:pPr>
          </w:p>
        </w:tc>
        <w:tc>
          <w:tcPr>
            <w:tcW w:w="159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.00</w:t>
            </w:r>
          </w:p>
        </w:tc>
        <w:tc>
          <w:tcPr>
            <w:tcW w:w="1141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201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39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9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载重≥5吨(两轴车)</w:t>
            </w:r>
          </w:p>
        </w:tc>
        <w:tc>
          <w:tcPr>
            <w:tcW w:w="166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.00</w:t>
            </w:r>
          </w:p>
        </w:tc>
        <w:tc>
          <w:tcPr>
            <w:tcW w:w="1136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single"/>
              </w:rPr>
            </w:pPr>
          </w:p>
        </w:tc>
        <w:tc>
          <w:tcPr>
            <w:tcW w:w="159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.00</w:t>
            </w:r>
          </w:p>
        </w:tc>
        <w:tc>
          <w:tcPr>
            <w:tcW w:w="1141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201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639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9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三轴及以上汽车(整备质量≤20吨)</w:t>
            </w:r>
          </w:p>
        </w:tc>
        <w:tc>
          <w:tcPr>
            <w:tcW w:w="166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345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.00</w:t>
            </w:r>
          </w:p>
        </w:tc>
        <w:tc>
          <w:tcPr>
            <w:tcW w:w="1136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single"/>
              </w:rPr>
            </w:pPr>
          </w:p>
        </w:tc>
        <w:tc>
          <w:tcPr>
            <w:tcW w:w="159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.00</w:t>
            </w:r>
          </w:p>
        </w:tc>
        <w:tc>
          <w:tcPr>
            <w:tcW w:w="1141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201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639" w:type="dxa"/>
            <w:vMerge w:val="restar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普通挂车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(不含危险品)</w:t>
            </w:r>
          </w:p>
        </w:tc>
        <w:tc>
          <w:tcPr>
            <w:tcW w:w="429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两轴及以下</w:t>
            </w:r>
          </w:p>
        </w:tc>
        <w:tc>
          <w:tcPr>
            <w:tcW w:w="166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0.00</w:t>
            </w:r>
          </w:p>
        </w:tc>
        <w:tc>
          <w:tcPr>
            <w:tcW w:w="1136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single"/>
              </w:rPr>
            </w:pPr>
          </w:p>
        </w:tc>
        <w:tc>
          <w:tcPr>
            <w:tcW w:w="159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.00</w:t>
            </w:r>
          </w:p>
        </w:tc>
        <w:tc>
          <w:tcPr>
            <w:tcW w:w="1141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201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639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9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三轴及以上</w:t>
            </w:r>
          </w:p>
        </w:tc>
        <w:tc>
          <w:tcPr>
            <w:tcW w:w="166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.00</w:t>
            </w:r>
          </w:p>
        </w:tc>
        <w:tc>
          <w:tcPr>
            <w:tcW w:w="1136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single"/>
              </w:rPr>
            </w:pPr>
          </w:p>
        </w:tc>
        <w:tc>
          <w:tcPr>
            <w:tcW w:w="159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.00</w:t>
            </w:r>
          </w:p>
        </w:tc>
        <w:tc>
          <w:tcPr>
            <w:tcW w:w="1141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201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639" w:type="dxa"/>
            <w:vMerge w:val="restar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超宽超重车类</w:t>
            </w:r>
          </w:p>
        </w:tc>
        <w:tc>
          <w:tcPr>
            <w:tcW w:w="429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三轴及以上汽车 (20吨&lt;整备质量≤30吨)</w:t>
            </w:r>
          </w:p>
        </w:tc>
        <w:tc>
          <w:tcPr>
            <w:tcW w:w="166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425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.00</w:t>
            </w:r>
          </w:p>
        </w:tc>
        <w:tc>
          <w:tcPr>
            <w:tcW w:w="1136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single"/>
              </w:rPr>
            </w:pPr>
          </w:p>
        </w:tc>
        <w:tc>
          <w:tcPr>
            <w:tcW w:w="159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.00</w:t>
            </w:r>
          </w:p>
        </w:tc>
        <w:tc>
          <w:tcPr>
            <w:tcW w:w="1141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201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639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9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三轴及以上汽车(30吨&lt;整备质量≤40吨)</w:t>
            </w:r>
          </w:p>
        </w:tc>
        <w:tc>
          <w:tcPr>
            <w:tcW w:w="166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525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.00</w:t>
            </w:r>
          </w:p>
        </w:tc>
        <w:tc>
          <w:tcPr>
            <w:tcW w:w="1136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single"/>
              </w:rPr>
            </w:pPr>
          </w:p>
        </w:tc>
        <w:tc>
          <w:tcPr>
            <w:tcW w:w="159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.00</w:t>
            </w:r>
          </w:p>
        </w:tc>
        <w:tc>
          <w:tcPr>
            <w:tcW w:w="1141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201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639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9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三轴及以上汽车(整备质量40吨以上)</w:t>
            </w:r>
          </w:p>
        </w:tc>
        <w:tc>
          <w:tcPr>
            <w:tcW w:w="1660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625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.00</w:t>
            </w:r>
          </w:p>
        </w:tc>
        <w:tc>
          <w:tcPr>
            <w:tcW w:w="1136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single"/>
              </w:rPr>
            </w:pPr>
          </w:p>
        </w:tc>
        <w:tc>
          <w:tcPr>
            <w:tcW w:w="159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.00</w:t>
            </w:r>
          </w:p>
        </w:tc>
        <w:tc>
          <w:tcPr>
            <w:tcW w:w="1141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201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1" w:firstLineChars="1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bCs/>
          <w:sz w:val="24"/>
          <w:szCs w:val="24"/>
        </w:rPr>
        <w:t>备注：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以上报价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开具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b/>
          <w:bCs/>
          <w:sz w:val="24"/>
          <w:szCs w:val="24"/>
        </w:rPr>
        <w:t>%增值税专用发票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sectPr>
          <w:pgSz w:w="16838" w:h="11906" w:orient="landscape"/>
          <w:pgMar w:top="1236" w:right="1440" w:bottom="1236" w:left="1440" w:header="851" w:footer="992" w:gutter="0"/>
          <w:pgNumType w:fmt="decimal"/>
          <w:cols w:space="720" w:num="1"/>
          <w:rtlGutter w:val="0"/>
          <w:docGrid w:type="lines" w:linePitch="314" w:charSpace="0"/>
        </w:sectPr>
      </w:pPr>
    </w:p>
    <w:p>
      <w:pPr>
        <w:jc w:val="left"/>
        <w:rPr>
          <w:rFonts w:hint="default" w:ascii="宋体" w:hAnsi="宋体" w:eastAsia="宋体" w:cs="宋体"/>
          <w:b/>
          <w:bCs/>
          <w:color w:val="auto"/>
          <w:sz w:val="28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36"/>
          <w:highlight w:val="none"/>
          <w:lang w:val="en-US" w:eastAsia="zh-CN"/>
        </w:rPr>
        <w:t>（</w:t>
      </w:r>
      <w:r>
        <w:rPr>
          <w:rFonts w:hint="eastAsia" w:ascii="宋体" w:hAnsi="宋体" w:cs="宋体"/>
          <w:b/>
          <w:bCs/>
          <w:color w:val="auto"/>
          <w:sz w:val="28"/>
          <w:szCs w:val="36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36"/>
          <w:highlight w:val="none"/>
          <w:lang w:val="en-US" w:eastAsia="zh-CN"/>
        </w:rPr>
        <w:t>）正方集团2026年度汽车维修保养服务集采项目报价</w:t>
      </w:r>
      <w:r>
        <w:rPr>
          <w:rFonts w:hint="eastAsia" w:ascii="宋体" w:hAnsi="宋体" w:cs="宋体"/>
          <w:b/>
          <w:bCs/>
          <w:color w:val="auto"/>
          <w:sz w:val="28"/>
          <w:szCs w:val="36"/>
          <w:highlight w:val="none"/>
          <w:lang w:val="en-US" w:eastAsia="zh-CN"/>
        </w:rPr>
        <w:t>文件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36"/>
          <w:highlight w:val="none"/>
          <w:lang w:val="en-US" w:eastAsia="zh-CN"/>
        </w:rPr>
        <w:t>-精洗</w:t>
      </w:r>
    </w:p>
    <w:p>
      <w:pPr>
        <w:pStyle w:val="4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</w:t>
      </w:r>
    </w:p>
    <w:tbl>
      <w:tblPr>
        <w:tblStyle w:val="31"/>
        <w:tblW w:w="99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1035"/>
        <w:gridCol w:w="3035"/>
        <w:gridCol w:w="971"/>
        <w:gridCol w:w="1544"/>
        <w:gridCol w:w="1296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639" w:type="dxa"/>
            <w:noWrap w:val="0"/>
            <w:vAlign w:val="center"/>
          </w:tcPr>
          <w:p>
            <w:pPr>
              <w:pStyle w:val="4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序号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pStyle w:val="4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类别</w:t>
            </w:r>
          </w:p>
        </w:tc>
        <w:tc>
          <w:tcPr>
            <w:tcW w:w="3035" w:type="dxa"/>
            <w:noWrap w:val="0"/>
            <w:vAlign w:val="center"/>
          </w:tcPr>
          <w:p>
            <w:pPr>
              <w:pStyle w:val="4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内容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pStyle w:val="4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数量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pStyle w:val="4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建议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不含税</w:t>
            </w:r>
            <w:r>
              <w:rPr>
                <w:rFonts w:hint="eastAsia" w:ascii="宋体" w:hAnsi="宋体" w:cs="宋体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控制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价（元/次）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pStyle w:val="4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不含税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投标</w:t>
            </w:r>
            <w:r>
              <w:rPr>
                <w:rFonts w:hint="eastAsia" w:ascii="宋体" w:hAnsi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报价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pStyle w:val="4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9" w:hRule="atLeast"/>
        </w:trPr>
        <w:tc>
          <w:tcPr>
            <w:tcW w:w="639" w:type="dxa"/>
            <w:noWrap w:val="0"/>
            <w:vAlign w:val="center"/>
          </w:tcPr>
          <w:p>
            <w:pPr>
              <w:pStyle w:val="40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pStyle w:val="40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精洗</w:t>
            </w:r>
          </w:p>
        </w:tc>
        <w:tc>
          <w:tcPr>
            <w:tcW w:w="30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1.脚垫清洁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2.外观缝隙精致清洗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3.内部除尘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4.轮毂深度清洗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5.发动机舱清洗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6.后备箱边槽刷洗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7.油箱盖内外刷洗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8.外观深度清洁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9.去除顽固污渍，例如虫尸、鸟粪、树胶及铁粉等。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10.作业时间，约50~75分钟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pStyle w:val="40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每辆车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pStyle w:val="40"/>
              <w:jc w:val="center"/>
              <w:rPr>
                <w:rFonts w:hint="default" w:ascii="宋体" w:hAnsi="宋体" w:eastAsia="宋体" w:cs="宋体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vertAlign w:val="baseline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22"/>
                <w:szCs w:val="22"/>
                <w:highlight w:val="none"/>
                <w:vertAlign w:val="baseli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vertAlign w:val="baseline"/>
                <w:lang w:val="en-US" w:eastAsia="zh-CN"/>
              </w:rPr>
              <w:t>.00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pStyle w:val="40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%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pStyle w:val="40"/>
              <w:jc w:val="left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精洗车型为皮卡或轿车或七座商务车等</w:t>
            </w:r>
          </w:p>
        </w:tc>
      </w:tr>
    </w:tbl>
    <w:p>
      <w:pPr>
        <w:pStyle w:val="14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bCs/>
          <w:sz w:val="24"/>
          <w:szCs w:val="24"/>
        </w:rPr>
        <w:t>备注：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以上报价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开具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b/>
          <w:bCs/>
          <w:sz w:val="24"/>
          <w:szCs w:val="24"/>
        </w:rPr>
        <w:t>%增值税专用发票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补充说明：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cs="宋体"/>
          <w:sz w:val="24"/>
          <w:szCs w:val="24"/>
          <w:lang w:eastAsia="zh-CN"/>
        </w:rPr>
        <w:t>投标供应商</w:t>
      </w:r>
      <w:r>
        <w:rPr>
          <w:rFonts w:hint="eastAsia" w:ascii="宋体" w:hAnsi="宋体" w:cs="宋体"/>
          <w:sz w:val="24"/>
          <w:szCs w:val="24"/>
        </w:rPr>
        <w:t>须按要求填写所有信息，不得随意更改本表格式。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>2、</w:t>
      </w:r>
      <w:r>
        <w:rPr>
          <w:rFonts w:hint="eastAsia" w:ascii="宋体" w:hAnsi="宋体"/>
          <w:sz w:val="24"/>
          <w:szCs w:val="32"/>
          <w:highlight w:val="none"/>
        </w:rPr>
        <w:t>本项目以人民币进行报价，报价</w:t>
      </w:r>
      <w:r>
        <w:rPr>
          <w:rFonts w:hint="eastAsia" w:ascii="宋体" w:hAnsi="宋体"/>
          <w:sz w:val="24"/>
          <w:szCs w:val="32"/>
          <w:highlight w:val="none"/>
          <w:lang w:val="en-US" w:eastAsia="zh-CN"/>
        </w:rPr>
        <w:t>内容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包括但不限于</w:t>
      </w:r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  <w:t>汽车维修保养服务项目本身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价格</w:t>
      </w:r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  <w:t>、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人工费、交通费、相关技术服务费、加班费、通讯费、管理费、税费、</w:t>
      </w:r>
      <w:r>
        <w:rPr>
          <w:rFonts w:hint="eastAsia" w:ascii="宋体" w:hAnsi="宋体" w:eastAsia="宋体" w:cs="宋体"/>
          <w:sz w:val="24"/>
          <w:highlight w:val="none"/>
          <w:u w:val="none"/>
          <w:lang w:val="en-US" w:eastAsia="zh-CN"/>
        </w:rPr>
        <w:t>利润和国家规定的任何收费、商检费、质检费、各项税金（不限于增值税等）等全部费用</w:t>
      </w:r>
      <w:r>
        <w:rPr>
          <w:rFonts w:hint="eastAsia" w:ascii="宋体" w:hAnsi="宋体" w:eastAsia="宋体" w:cs="宋体"/>
          <w:sz w:val="24"/>
        </w:rPr>
        <w:t>；还包括因质量问题引起的</w:t>
      </w:r>
      <w:r>
        <w:rPr>
          <w:rFonts w:hint="eastAsia" w:ascii="宋体" w:hAnsi="宋体" w:eastAsia="宋体" w:cs="宋体"/>
          <w:sz w:val="24"/>
          <w:lang w:val="en-US" w:eastAsia="zh-CN"/>
        </w:rPr>
        <w:t>维修和更换、整改</w:t>
      </w:r>
      <w:r>
        <w:rPr>
          <w:rFonts w:hint="eastAsia" w:ascii="宋体" w:hAnsi="宋体" w:eastAsia="宋体" w:cs="宋体"/>
          <w:sz w:val="24"/>
          <w:lang w:eastAsia="zh-CN"/>
        </w:rPr>
        <w:t>、</w:t>
      </w:r>
      <w:r>
        <w:rPr>
          <w:rFonts w:hint="eastAsia" w:ascii="宋体" w:hAnsi="宋体" w:eastAsia="宋体" w:cs="宋体"/>
          <w:sz w:val="24"/>
        </w:rPr>
        <w:t>技术指导和培训等费用；并充分考虑了包括原材料、人工和机械等价格变动在内的一切风险因素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。上述费用已包括</w:t>
      </w:r>
      <w:r>
        <w:rPr>
          <w:rFonts w:hint="eastAsia" w:ascii="宋体" w:hAnsi="宋体" w:eastAsia="宋体" w:cs="宋体"/>
          <w:sz w:val="24"/>
          <w:szCs w:val="32"/>
          <w:highlight w:val="none"/>
          <w:lang w:eastAsia="zh-CN"/>
        </w:rPr>
        <w:t>投标供应商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全面、妥善履行本</w:t>
      </w:r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  <w:t>项目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下全部义务的一切费用，除非本</w:t>
      </w:r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  <w:t>项目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另有书面约定外，</w:t>
      </w:r>
      <w:r>
        <w:rPr>
          <w:rFonts w:hint="eastAsia" w:ascii="宋体" w:hAnsi="宋体" w:eastAsia="宋体" w:cs="宋体"/>
          <w:sz w:val="24"/>
          <w:szCs w:val="32"/>
          <w:highlight w:val="none"/>
          <w:lang w:eastAsia="zh-CN"/>
        </w:rPr>
        <w:t>招标人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不再向</w:t>
      </w:r>
      <w:r>
        <w:rPr>
          <w:rFonts w:hint="eastAsia" w:ascii="宋体" w:hAnsi="宋体" w:eastAsia="宋体" w:cs="宋体"/>
          <w:sz w:val="24"/>
          <w:szCs w:val="32"/>
          <w:highlight w:val="none"/>
          <w:lang w:eastAsia="zh-CN"/>
        </w:rPr>
        <w:t>投标供应商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另行支付其他任何费用。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3、</w:t>
      </w:r>
      <w:r>
        <w:rPr>
          <w:rFonts w:hint="eastAsia" w:ascii="宋体" w:hAnsi="宋体" w:cs="宋体"/>
          <w:sz w:val="24"/>
          <w:szCs w:val="24"/>
        </w:rPr>
        <w:t>此表是投标文件的必要文件，是投标文件的组成部分。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4、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报价必须以整体为单位，不允许只对本项目中的某部分进行投标。请投标供应商参考本项目控制标准价格，结合市场行情，综合考虑投标报价。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5、投标供应商报价不得超出每一项最高预算限价（控制单价），否则投标将被认定为无效。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6、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所有报价（含工时单价、材料管理费率、外加工管理费率、年审服务费、过户服务费及精洗费用）均不得高于招标控制价，其中，年审服务费、过户服务费及精洗需报统一的投标费率（最高100%），高于视为弃标，相关项目中标单价等于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lang w:val="en-US" w:eastAsia="zh-CN"/>
        </w:rPr>
        <w:t>建议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不含税控制价*不含税中标费率。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 w:firstLineChars="200"/>
        <w:textAlignment w:val="baseline"/>
        <w:rPr>
          <w:rFonts w:hint="eastAsia" w:ascii="宋体" w:hAnsi="宋体" w:eastAsia="宋体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hAnsi="宋体" w:eastAsia="宋体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7、</w:t>
      </w:r>
      <w:r>
        <w:rPr>
          <w:rFonts w:hint="eastAsia" w:ascii="宋体" w:hAnsi="宋体" w:eastAsia="宋体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维保费计价公式为：维保费总金额=工时定额×工时单价＋材料进货价×（1+材料管理费率）＋外加工费×（1＋外加工管理费率），工时单价为投标</w:t>
      </w:r>
      <w:r>
        <w:rPr>
          <w:rFonts w:hint="eastAsia" w:hAnsi="宋体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供应商</w:t>
      </w:r>
      <w:r>
        <w:rPr>
          <w:rFonts w:hint="eastAsia" w:ascii="宋体" w:hAnsi="宋体" w:eastAsia="宋体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投标时所报工时单价。工时定额按</w:t>
      </w:r>
      <w:r>
        <w:rPr>
          <w:rFonts w:hint="eastAsia" w:hAnsi="宋体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照</w:t>
      </w:r>
      <w:r>
        <w:rPr>
          <w:rFonts w:hint="eastAsia" w:ascii="宋体" w:hAnsi="宋体" w:eastAsia="宋体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《珠海市汽车维修工时定额》</w:t>
      </w:r>
      <w:r>
        <w:rPr>
          <w:rFonts w:hint="eastAsia" w:hAnsi="宋体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（2010年修订本）</w:t>
      </w:r>
      <w:r>
        <w:rPr>
          <w:rFonts w:hint="eastAsia" w:ascii="宋体" w:hAnsi="宋体" w:eastAsia="宋体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执行</w:t>
      </w:r>
      <w:r>
        <w:rPr>
          <w:rFonts w:hint="eastAsia" w:hAnsi="宋体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（如有最新版规定按最新有效版本规定执行）</w:t>
      </w:r>
      <w:r>
        <w:rPr>
          <w:rFonts w:hint="eastAsia" w:hAnsi="宋体" w:eastAsia="宋体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</w:pPr>
    </w:p>
    <w:p>
      <w:pPr>
        <w:pStyle w:val="25"/>
        <w:jc w:val="both"/>
      </w:pPr>
    </w:p>
    <w:p>
      <w:pPr>
        <w:snapToGrid w:val="0"/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法定代表人（单位</w:t>
      </w:r>
      <w:r>
        <w:rPr>
          <w:rFonts w:hint="eastAsia" w:ascii="宋体" w:hAnsi="宋体"/>
          <w:sz w:val="24"/>
        </w:rPr>
        <w:t>负责人</w:t>
      </w:r>
      <w:r>
        <w:rPr>
          <w:rFonts w:hint="eastAsia" w:ascii="宋体" w:hAnsi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/授权代表人签字（或盖私章）：</w:t>
      </w:r>
      <w:r>
        <w:rPr>
          <w:rFonts w:hint="eastAsia" w:ascii="宋体" w:hAnsi="宋体" w:cs="宋体"/>
          <w:sz w:val="24"/>
          <w:u w:val="single"/>
        </w:rPr>
        <w:t xml:space="preserve">                   </w:t>
      </w:r>
    </w:p>
    <w:p>
      <w:pPr>
        <w:snapToGrid w:val="0"/>
        <w:spacing w:line="360" w:lineRule="auto"/>
        <w:rPr>
          <w:rFonts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  <w:lang w:eastAsia="zh-CN"/>
        </w:rPr>
        <w:t>投标供应商</w:t>
      </w:r>
      <w:r>
        <w:rPr>
          <w:rFonts w:hint="eastAsia" w:ascii="宋体" w:hAnsi="宋体" w:cs="宋体"/>
          <w:sz w:val="24"/>
        </w:rPr>
        <w:t>名称（加盖公章）：</w:t>
      </w:r>
      <w:r>
        <w:rPr>
          <w:rFonts w:hint="eastAsia" w:ascii="宋体" w:hAnsi="宋体" w:cs="宋体"/>
          <w:sz w:val="24"/>
          <w:u w:val="single"/>
        </w:rPr>
        <w:t xml:space="preserve">                        </w:t>
      </w:r>
    </w:p>
    <w:p>
      <w:pPr>
        <w:pStyle w:val="2"/>
        <w:spacing w:line="360" w:lineRule="auto"/>
        <w:ind w:firstLine="0"/>
      </w:pPr>
      <w:r>
        <w:rPr>
          <w:rFonts w:hint="eastAsia" w:ascii="宋体" w:hAnsi="宋体" w:cs="宋体"/>
          <w:sz w:val="24"/>
        </w:rPr>
        <w:t>日期：</w:t>
      </w:r>
      <w:r>
        <w:rPr>
          <w:rFonts w:hint="eastAsia" w:ascii="宋体" w:hAnsi="宋体" w:cs="宋体"/>
          <w:sz w:val="24"/>
          <w:u w:val="single"/>
        </w:rPr>
        <w:t xml:space="preserve">          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u w:val="single"/>
        </w:rPr>
        <w:t xml:space="preserve">     </w:t>
      </w:r>
      <w:r>
        <w:rPr>
          <w:rFonts w:hint="eastAsia" w:ascii="宋体" w:hAnsi="宋体" w:cs="宋体"/>
          <w:sz w:val="24"/>
        </w:rPr>
        <w:t xml:space="preserve"> 月</w:t>
      </w:r>
      <w:r>
        <w:rPr>
          <w:rFonts w:hint="eastAsia" w:ascii="宋体" w:hAnsi="宋体" w:cs="宋体"/>
          <w:sz w:val="24"/>
          <w:u w:val="single"/>
        </w:rPr>
        <w:t xml:space="preserve">    </w:t>
      </w:r>
      <w:r>
        <w:rPr>
          <w:rFonts w:hint="eastAsia" w:ascii="宋体" w:hAnsi="宋体" w:cs="宋体"/>
          <w:sz w:val="24"/>
        </w:rPr>
        <w:t xml:space="preserve"> 日</w:t>
      </w:r>
      <w:bookmarkEnd w:id="18"/>
      <w:bookmarkEnd w:id="19"/>
      <w:bookmarkEnd w:id="20"/>
      <w:bookmarkEnd w:id="21"/>
      <w:bookmarkEnd w:id="22"/>
      <w:bookmarkEnd w:id="23"/>
    </w:p>
    <w:sectPr>
      <w:headerReference r:id="rId6" w:type="first"/>
      <w:footerReference r:id="rId8" w:type="first"/>
      <w:headerReference r:id="rId5" w:type="default"/>
      <w:footerReference r:id="rId7" w:type="default"/>
      <w:pgSz w:w="11906" w:h="16838"/>
      <w:pgMar w:top="1440" w:right="1080" w:bottom="1440" w:left="1080" w:header="851" w:footer="992" w:gutter="0"/>
      <w:paperSrc w:first="7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jc w:val="center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27635" cy="146050"/>
              <wp:effectExtent l="0" t="0" r="0" b="0"/>
              <wp:wrapNone/>
              <wp:docPr id="9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49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53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1.5pt;width:10.05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RqBOBNAAAAADAQAADwAAAAAAAAABACAAAAAiAAAAZHJzL2Rvd25yZXYueG1sUEsBAhQA&#10;FAAAAAgAh07iQL6LTO/BAQAAYAMAAA4AAAAAAAAAAQAgAAAAHw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49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53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jc w:val="center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016635" cy="156210"/>
              <wp:effectExtent l="0" t="0" r="0" b="0"/>
              <wp:wrapNone/>
              <wp:docPr id="10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635" cy="156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49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53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square" lIns="0" tIns="0" rIns="0" bIns="0" anchor="t" anchorCtr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2.3pt;width:80.05pt;mso-position-horizontal:center;mso-position-horizontal-relative:margin;z-index:251664384;mso-width-relative:page;mso-height-relative:page;" filled="f" stroked="f" coordsize="21600,21600" o:gfxdata="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oibp7TAAAABAEAAA8AAAAAAAAAAQAgAAAAIgAAAGRycy9kb3ducmV2LnhtbFBLAQIUABQA&#10;AAAIAIdO4kBNcLapvAEAAFgDAAAOAAAAAAAAAAEAIAAAACI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49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53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>
    <w:pPr>
      <w:pStyle w:val="1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pBdr>
        <w:top w:val="none" w:color="auto" w:sz="0" w:space="1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52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53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0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oaYJL0wAAAAUBAAAPAAAAAAAAAAEAIAAAACIAAABkcnMvZG93bnJldi54bWxQSwECFAAUAAAA&#10;CACHTuJAVppVC7oBAABYAwAADgAAAAAAAAABACAAAAAiAQAAZHJzL2Uyb0RvYy54bWxQSwUGAAAA&#10;AAYABgBZAQAAT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52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53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bidi w:val="0"/>
    </w:pPr>
    <w:r>
      <w:rPr>
        <w:rFonts w:hint="eastAsia"/>
      </w:rPr>
      <w:t xml:space="preserve">                               </w:t>
    </w:r>
    <w:r>
      <w:rPr>
        <w:rFonts w:hint="eastAsia"/>
        <w:lang w:val="en-US" w:eastAsia="zh-CN"/>
      </w:rPr>
      <w:t xml:space="preserve">                             </w:t>
    </w:r>
  </w:p>
  <w:p>
    <w:pPr>
      <w:pStyle w:val="1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bidi w:val="0"/>
    </w:pPr>
    <w:r>
      <w:rPr>
        <w:rFonts w:hint="eastAsia"/>
      </w:rPr>
      <w:t xml:space="preserve">                               </w:t>
    </w:r>
    <w:r>
      <w:rPr>
        <w:rFonts w:hint="eastAsia"/>
        <w:lang w:val="en-US" w:eastAsia="zh-CN"/>
      </w:rPr>
      <w:t xml:space="preserve">                             </w:t>
    </w:r>
  </w:p>
  <w:p>
    <w:pPr>
      <w:pStyle w:val="18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right"/>
      <w:rPr>
        <w:rFonts w:hint="default" w:eastAsia="宋体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AD0618"/>
    <w:multiLevelType w:val="singleLevel"/>
    <w:tmpl w:val="A8AD061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A0D"/>
    <w:rsid w:val="000106DF"/>
    <w:rsid w:val="00012B4B"/>
    <w:rsid w:val="0001459D"/>
    <w:rsid w:val="000159C0"/>
    <w:rsid w:val="00017C1E"/>
    <w:rsid w:val="00021E97"/>
    <w:rsid w:val="0002472B"/>
    <w:rsid w:val="00026C15"/>
    <w:rsid w:val="00027901"/>
    <w:rsid w:val="00027ED2"/>
    <w:rsid w:val="00033A4E"/>
    <w:rsid w:val="00033C46"/>
    <w:rsid w:val="00035635"/>
    <w:rsid w:val="00042E76"/>
    <w:rsid w:val="00043638"/>
    <w:rsid w:val="00045B00"/>
    <w:rsid w:val="000502C6"/>
    <w:rsid w:val="00053999"/>
    <w:rsid w:val="00054D91"/>
    <w:rsid w:val="00056051"/>
    <w:rsid w:val="000623CC"/>
    <w:rsid w:val="000628C8"/>
    <w:rsid w:val="00063052"/>
    <w:rsid w:val="00063BC8"/>
    <w:rsid w:val="00063CBD"/>
    <w:rsid w:val="000756F8"/>
    <w:rsid w:val="00076E1C"/>
    <w:rsid w:val="00081DD5"/>
    <w:rsid w:val="000833F0"/>
    <w:rsid w:val="000837F2"/>
    <w:rsid w:val="00087B41"/>
    <w:rsid w:val="00090D53"/>
    <w:rsid w:val="0009152F"/>
    <w:rsid w:val="000917A3"/>
    <w:rsid w:val="00092A87"/>
    <w:rsid w:val="00092C18"/>
    <w:rsid w:val="00093913"/>
    <w:rsid w:val="000948FE"/>
    <w:rsid w:val="000A0798"/>
    <w:rsid w:val="000A1428"/>
    <w:rsid w:val="000A1ADD"/>
    <w:rsid w:val="000A1C22"/>
    <w:rsid w:val="000A1F67"/>
    <w:rsid w:val="000A353B"/>
    <w:rsid w:val="000A71AA"/>
    <w:rsid w:val="000B0E2A"/>
    <w:rsid w:val="000B151F"/>
    <w:rsid w:val="000B1C0F"/>
    <w:rsid w:val="000B744C"/>
    <w:rsid w:val="000B7648"/>
    <w:rsid w:val="000B7F9A"/>
    <w:rsid w:val="000C0EEF"/>
    <w:rsid w:val="000C11D1"/>
    <w:rsid w:val="000C1DDA"/>
    <w:rsid w:val="000C47C9"/>
    <w:rsid w:val="000C68C5"/>
    <w:rsid w:val="000C777A"/>
    <w:rsid w:val="000C797A"/>
    <w:rsid w:val="000D041B"/>
    <w:rsid w:val="000D16AF"/>
    <w:rsid w:val="000D203D"/>
    <w:rsid w:val="000D4A2F"/>
    <w:rsid w:val="000D759C"/>
    <w:rsid w:val="000E005A"/>
    <w:rsid w:val="000E132B"/>
    <w:rsid w:val="000E760B"/>
    <w:rsid w:val="000E7AD6"/>
    <w:rsid w:val="000F0125"/>
    <w:rsid w:val="000F054A"/>
    <w:rsid w:val="000F0A12"/>
    <w:rsid w:val="000F3141"/>
    <w:rsid w:val="000F5320"/>
    <w:rsid w:val="000F5FF3"/>
    <w:rsid w:val="000F7F33"/>
    <w:rsid w:val="001007D1"/>
    <w:rsid w:val="00102560"/>
    <w:rsid w:val="00105128"/>
    <w:rsid w:val="0010534C"/>
    <w:rsid w:val="0010543A"/>
    <w:rsid w:val="00106130"/>
    <w:rsid w:val="001076BB"/>
    <w:rsid w:val="001140A5"/>
    <w:rsid w:val="0011414D"/>
    <w:rsid w:val="001178C3"/>
    <w:rsid w:val="001203BA"/>
    <w:rsid w:val="00120CAF"/>
    <w:rsid w:val="001220E9"/>
    <w:rsid w:val="00122132"/>
    <w:rsid w:val="001221F8"/>
    <w:rsid w:val="00123178"/>
    <w:rsid w:val="00124E6F"/>
    <w:rsid w:val="00125F57"/>
    <w:rsid w:val="00127B76"/>
    <w:rsid w:val="00127E80"/>
    <w:rsid w:val="001300E4"/>
    <w:rsid w:val="00131408"/>
    <w:rsid w:val="0013147A"/>
    <w:rsid w:val="00131A89"/>
    <w:rsid w:val="00132C84"/>
    <w:rsid w:val="00136205"/>
    <w:rsid w:val="00137B31"/>
    <w:rsid w:val="00140DF5"/>
    <w:rsid w:val="00141C5E"/>
    <w:rsid w:val="00142ED0"/>
    <w:rsid w:val="001454B1"/>
    <w:rsid w:val="00151443"/>
    <w:rsid w:val="001523B2"/>
    <w:rsid w:val="00152EF4"/>
    <w:rsid w:val="00154AED"/>
    <w:rsid w:val="00155B68"/>
    <w:rsid w:val="00155C25"/>
    <w:rsid w:val="0015646E"/>
    <w:rsid w:val="00157824"/>
    <w:rsid w:val="0016053B"/>
    <w:rsid w:val="00160F21"/>
    <w:rsid w:val="00161093"/>
    <w:rsid w:val="001616B1"/>
    <w:rsid w:val="00162635"/>
    <w:rsid w:val="00164634"/>
    <w:rsid w:val="00171803"/>
    <w:rsid w:val="001719BF"/>
    <w:rsid w:val="00171F66"/>
    <w:rsid w:val="0017258F"/>
    <w:rsid w:val="001742DE"/>
    <w:rsid w:val="00174FC8"/>
    <w:rsid w:val="00175B3A"/>
    <w:rsid w:val="00175DFF"/>
    <w:rsid w:val="0017616E"/>
    <w:rsid w:val="0018069F"/>
    <w:rsid w:val="00187CBA"/>
    <w:rsid w:val="00190419"/>
    <w:rsid w:val="00193D5B"/>
    <w:rsid w:val="001968ED"/>
    <w:rsid w:val="001A237F"/>
    <w:rsid w:val="001A3959"/>
    <w:rsid w:val="001A3AB3"/>
    <w:rsid w:val="001A4423"/>
    <w:rsid w:val="001A5A2A"/>
    <w:rsid w:val="001A5D26"/>
    <w:rsid w:val="001A7000"/>
    <w:rsid w:val="001A74A4"/>
    <w:rsid w:val="001A7743"/>
    <w:rsid w:val="001A7E55"/>
    <w:rsid w:val="001A7F4D"/>
    <w:rsid w:val="001B0257"/>
    <w:rsid w:val="001B49A5"/>
    <w:rsid w:val="001C2EDB"/>
    <w:rsid w:val="001C3C0D"/>
    <w:rsid w:val="001D19D6"/>
    <w:rsid w:val="001D345D"/>
    <w:rsid w:val="001D67D1"/>
    <w:rsid w:val="001E0EB5"/>
    <w:rsid w:val="001E1393"/>
    <w:rsid w:val="001E231C"/>
    <w:rsid w:val="001E2541"/>
    <w:rsid w:val="001E302D"/>
    <w:rsid w:val="001E374F"/>
    <w:rsid w:val="001E3EC2"/>
    <w:rsid w:val="001E6C9F"/>
    <w:rsid w:val="001E7B01"/>
    <w:rsid w:val="001F05BE"/>
    <w:rsid w:val="001F1597"/>
    <w:rsid w:val="002008EF"/>
    <w:rsid w:val="00204619"/>
    <w:rsid w:val="00204829"/>
    <w:rsid w:val="00204E12"/>
    <w:rsid w:val="0020636B"/>
    <w:rsid w:val="0021150F"/>
    <w:rsid w:val="00213101"/>
    <w:rsid w:val="002172D0"/>
    <w:rsid w:val="002179FD"/>
    <w:rsid w:val="0022184E"/>
    <w:rsid w:val="00221881"/>
    <w:rsid w:val="00223BBD"/>
    <w:rsid w:val="002256AC"/>
    <w:rsid w:val="00226036"/>
    <w:rsid w:val="00227418"/>
    <w:rsid w:val="00227F0D"/>
    <w:rsid w:val="0023027D"/>
    <w:rsid w:val="00231541"/>
    <w:rsid w:val="00234276"/>
    <w:rsid w:val="00234A76"/>
    <w:rsid w:val="00234BA5"/>
    <w:rsid w:val="00235040"/>
    <w:rsid w:val="00235759"/>
    <w:rsid w:val="00237658"/>
    <w:rsid w:val="00241AE2"/>
    <w:rsid w:val="00246F95"/>
    <w:rsid w:val="00253C8B"/>
    <w:rsid w:val="002542FC"/>
    <w:rsid w:val="00254B01"/>
    <w:rsid w:val="00255031"/>
    <w:rsid w:val="002555D9"/>
    <w:rsid w:val="00255E25"/>
    <w:rsid w:val="002571CB"/>
    <w:rsid w:val="00262FA4"/>
    <w:rsid w:val="00263D33"/>
    <w:rsid w:val="00265E90"/>
    <w:rsid w:val="00266178"/>
    <w:rsid w:val="00266662"/>
    <w:rsid w:val="002678C8"/>
    <w:rsid w:val="00267A28"/>
    <w:rsid w:val="00271481"/>
    <w:rsid w:val="00271984"/>
    <w:rsid w:val="002730B5"/>
    <w:rsid w:val="00274012"/>
    <w:rsid w:val="002748EA"/>
    <w:rsid w:val="00275E70"/>
    <w:rsid w:val="002761CE"/>
    <w:rsid w:val="00276E31"/>
    <w:rsid w:val="00280616"/>
    <w:rsid w:val="00280872"/>
    <w:rsid w:val="00280C04"/>
    <w:rsid w:val="002810D8"/>
    <w:rsid w:val="00282636"/>
    <w:rsid w:val="00286BF0"/>
    <w:rsid w:val="00287660"/>
    <w:rsid w:val="002905B2"/>
    <w:rsid w:val="00290988"/>
    <w:rsid w:val="0029326F"/>
    <w:rsid w:val="00293E3D"/>
    <w:rsid w:val="002949D0"/>
    <w:rsid w:val="00294D58"/>
    <w:rsid w:val="00295AEE"/>
    <w:rsid w:val="00295E09"/>
    <w:rsid w:val="00295EEA"/>
    <w:rsid w:val="002A2909"/>
    <w:rsid w:val="002A2FB2"/>
    <w:rsid w:val="002A336C"/>
    <w:rsid w:val="002A6A29"/>
    <w:rsid w:val="002B1541"/>
    <w:rsid w:val="002B1608"/>
    <w:rsid w:val="002B2066"/>
    <w:rsid w:val="002B296B"/>
    <w:rsid w:val="002B58ED"/>
    <w:rsid w:val="002B595C"/>
    <w:rsid w:val="002C068C"/>
    <w:rsid w:val="002C1708"/>
    <w:rsid w:val="002C1C9F"/>
    <w:rsid w:val="002C2223"/>
    <w:rsid w:val="002C5B14"/>
    <w:rsid w:val="002C6520"/>
    <w:rsid w:val="002C707E"/>
    <w:rsid w:val="002D29D6"/>
    <w:rsid w:val="002E0760"/>
    <w:rsid w:val="002E25FF"/>
    <w:rsid w:val="002E3471"/>
    <w:rsid w:val="002E51F3"/>
    <w:rsid w:val="002E5F7D"/>
    <w:rsid w:val="002E787D"/>
    <w:rsid w:val="002F0328"/>
    <w:rsid w:val="002F0667"/>
    <w:rsid w:val="002F3B9F"/>
    <w:rsid w:val="002F514F"/>
    <w:rsid w:val="002F7452"/>
    <w:rsid w:val="00301853"/>
    <w:rsid w:val="00306967"/>
    <w:rsid w:val="003079D7"/>
    <w:rsid w:val="00313C6E"/>
    <w:rsid w:val="0031440D"/>
    <w:rsid w:val="003161B1"/>
    <w:rsid w:val="003178B4"/>
    <w:rsid w:val="00321498"/>
    <w:rsid w:val="003277E4"/>
    <w:rsid w:val="003304BD"/>
    <w:rsid w:val="00330A3E"/>
    <w:rsid w:val="00330ECD"/>
    <w:rsid w:val="003339A3"/>
    <w:rsid w:val="00333C82"/>
    <w:rsid w:val="00335614"/>
    <w:rsid w:val="00341EE0"/>
    <w:rsid w:val="00342CE1"/>
    <w:rsid w:val="00342E83"/>
    <w:rsid w:val="00344842"/>
    <w:rsid w:val="00346E7A"/>
    <w:rsid w:val="00346EE7"/>
    <w:rsid w:val="003470F4"/>
    <w:rsid w:val="00350F6C"/>
    <w:rsid w:val="00355B25"/>
    <w:rsid w:val="00355FB7"/>
    <w:rsid w:val="003565DF"/>
    <w:rsid w:val="00356C1D"/>
    <w:rsid w:val="00356E46"/>
    <w:rsid w:val="00361A1D"/>
    <w:rsid w:val="003639DA"/>
    <w:rsid w:val="00363ABF"/>
    <w:rsid w:val="0036404B"/>
    <w:rsid w:val="00365210"/>
    <w:rsid w:val="00365904"/>
    <w:rsid w:val="00365ADC"/>
    <w:rsid w:val="0037329B"/>
    <w:rsid w:val="00374399"/>
    <w:rsid w:val="0038242F"/>
    <w:rsid w:val="00384C0E"/>
    <w:rsid w:val="00385FAA"/>
    <w:rsid w:val="00390328"/>
    <w:rsid w:val="003955A1"/>
    <w:rsid w:val="00396655"/>
    <w:rsid w:val="003A014A"/>
    <w:rsid w:val="003A1431"/>
    <w:rsid w:val="003A175E"/>
    <w:rsid w:val="003A21E9"/>
    <w:rsid w:val="003A36E0"/>
    <w:rsid w:val="003A53CA"/>
    <w:rsid w:val="003A7A60"/>
    <w:rsid w:val="003B2398"/>
    <w:rsid w:val="003B240F"/>
    <w:rsid w:val="003B7AAD"/>
    <w:rsid w:val="003C04FC"/>
    <w:rsid w:val="003C263A"/>
    <w:rsid w:val="003C375C"/>
    <w:rsid w:val="003C3ECE"/>
    <w:rsid w:val="003C54FC"/>
    <w:rsid w:val="003C628C"/>
    <w:rsid w:val="003C6829"/>
    <w:rsid w:val="003D10E0"/>
    <w:rsid w:val="003D3213"/>
    <w:rsid w:val="003D34DE"/>
    <w:rsid w:val="003D454D"/>
    <w:rsid w:val="003D51BB"/>
    <w:rsid w:val="003D6CED"/>
    <w:rsid w:val="003E1471"/>
    <w:rsid w:val="003E1D7C"/>
    <w:rsid w:val="003E3B38"/>
    <w:rsid w:val="003E4074"/>
    <w:rsid w:val="003E55A6"/>
    <w:rsid w:val="003E5B97"/>
    <w:rsid w:val="003E5F5C"/>
    <w:rsid w:val="003F17FF"/>
    <w:rsid w:val="003F535B"/>
    <w:rsid w:val="003F5A7B"/>
    <w:rsid w:val="003F78BD"/>
    <w:rsid w:val="00400683"/>
    <w:rsid w:val="00400EE1"/>
    <w:rsid w:val="0040122D"/>
    <w:rsid w:val="0040127C"/>
    <w:rsid w:val="00401818"/>
    <w:rsid w:val="00401882"/>
    <w:rsid w:val="0040310E"/>
    <w:rsid w:val="0040613B"/>
    <w:rsid w:val="00406D47"/>
    <w:rsid w:val="00407262"/>
    <w:rsid w:val="004100B8"/>
    <w:rsid w:val="004105D6"/>
    <w:rsid w:val="00411BB5"/>
    <w:rsid w:val="0041243B"/>
    <w:rsid w:val="0041270D"/>
    <w:rsid w:val="00412B5A"/>
    <w:rsid w:val="00412C60"/>
    <w:rsid w:val="004156A2"/>
    <w:rsid w:val="004158B8"/>
    <w:rsid w:val="00416ED1"/>
    <w:rsid w:val="00417EE2"/>
    <w:rsid w:val="0042085B"/>
    <w:rsid w:val="0042246F"/>
    <w:rsid w:val="00423611"/>
    <w:rsid w:val="00423971"/>
    <w:rsid w:val="00423ECD"/>
    <w:rsid w:val="004243F9"/>
    <w:rsid w:val="0042503F"/>
    <w:rsid w:val="0042639C"/>
    <w:rsid w:val="00426466"/>
    <w:rsid w:val="0042758E"/>
    <w:rsid w:val="004315D6"/>
    <w:rsid w:val="00431DC6"/>
    <w:rsid w:val="00433AA4"/>
    <w:rsid w:val="00433B4D"/>
    <w:rsid w:val="00434511"/>
    <w:rsid w:val="00434706"/>
    <w:rsid w:val="00434843"/>
    <w:rsid w:val="004350ED"/>
    <w:rsid w:val="00437120"/>
    <w:rsid w:val="00441310"/>
    <w:rsid w:val="00441C18"/>
    <w:rsid w:val="00443A72"/>
    <w:rsid w:val="0044693C"/>
    <w:rsid w:val="004476EB"/>
    <w:rsid w:val="00451B64"/>
    <w:rsid w:val="00452C42"/>
    <w:rsid w:val="00452DFC"/>
    <w:rsid w:val="00453A1F"/>
    <w:rsid w:val="00453E4A"/>
    <w:rsid w:val="00454B39"/>
    <w:rsid w:val="0045518B"/>
    <w:rsid w:val="00455E8E"/>
    <w:rsid w:val="00456042"/>
    <w:rsid w:val="0046087E"/>
    <w:rsid w:val="0046106C"/>
    <w:rsid w:val="00462F0B"/>
    <w:rsid w:val="004632BB"/>
    <w:rsid w:val="00464BBC"/>
    <w:rsid w:val="00466C8C"/>
    <w:rsid w:val="004719C6"/>
    <w:rsid w:val="004721F3"/>
    <w:rsid w:val="0047442D"/>
    <w:rsid w:val="004750EA"/>
    <w:rsid w:val="00476870"/>
    <w:rsid w:val="00477B9B"/>
    <w:rsid w:val="00480E65"/>
    <w:rsid w:val="004833A9"/>
    <w:rsid w:val="00484A9B"/>
    <w:rsid w:val="0048673B"/>
    <w:rsid w:val="004906E6"/>
    <w:rsid w:val="00491007"/>
    <w:rsid w:val="00491A89"/>
    <w:rsid w:val="00495EF2"/>
    <w:rsid w:val="004A1FA6"/>
    <w:rsid w:val="004A2FFF"/>
    <w:rsid w:val="004A34B9"/>
    <w:rsid w:val="004A472B"/>
    <w:rsid w:val="004A4A35"/>
    <w:rsid w:val="004A700A"/>
    <w:rsid w:val="004A71FF"/>
    <w:rsid w:val="004A7E21"/>
    <w:rsid w:val="004B2E33"/>
    <w:rsid w:val="004B37C5"/>
    <w:rsid w:val="004B47DF"/>
    <w:rsid w:val="004B4B8F"/>
    <w:rsid w:val="004B677C"/>
    <w:rsid w:val="004B6A0E"/>
    <w:rsid w:val="004B6F15"/>
    <w:rsid w:val="004C0638"/>
    <w:rsid w:val="004C079D"/>
    <w:rsid w:val="004C42B0"/>
    <w:rsid w:val="004C476F"/>
    <w:rsid w:val="004C66EB"/>
    <w:rsid w:val="004D04AA"/>
    <w:rsid w:val="004D0D3B"/>
    <w:rsid w:val="004D1591"/>
    <w:rsid w:val="004D28B3"/>
    <w:rsid w:val="004D2C8F"/>
    <w:rsid w:val="004E1F9F"/>
    <w:rsid w:val="004E2781"/>
    <w:rsid w:val="004E2D2E"/>
    <w:rsid w:val="004E332E"/>
    <w:rsid w:val="004E3C8E"/>
    <w:rsid w:val="004E4325"/>
    <w:rsid w:val="004E445F"/>
    <w:rsid w:val="004E5220"/>
    <w:rsid w:val="004E7D88"/>
    <w:rsid w:val="004F0143"/>
    <w:rsid w:val="004F145E"/>
    <w:rsid w:val="004F21F8"/>
    <w:rsid w:val="004F51F4"/>
    <w:rsid w:val="005006AB"/>
    <w:rsid w:val="00500E6E"/>
    <w:rsid w:val="00505D1B"/>
    <w:rsid w:val="0050673C"/>
    <w:rsid w:val="00507D4B"/>
    <w:rsid w:val="0051065D"/>
    <w:rsid w:val="00510CF6"/>
    <w:rsid w:val="00511711"/>
    <w:rsid w:val="005165B4"/>
    <w:rsid w:val="00516894"/>
    <w:rsid w:val="005170A4"/>
    <w:rsid w:val="00520693"/>
    <w:rsid w:val="0052787E"/>
    <w:rsid w:val="005347AA"/>
    <w:rsid w:val="00535C4C"/>
    <w:rsid w:val="00541D3C"/>
    <w:rsid w:val="005423A5"/>
    <w:rsid w:val="005446B1"/>
    <w:rsid w:val="00544B17"/>
    <w:rsid w:val="00544C91"/>
    <w:rsid w:val="005476A9"/>
    <w:rsid w:val="0054776C"/>
    <w:rsid w:val="005477EA"/>
    <w:rsid w:val="005503EC"/>
    <w:rsid w:val="0055110D"/>
    <w:rsid w:val="00551A30"/>
    <w:rsid w:val="005544AE"/>
    <w:rsid w:val="0056048A"/>
    <w:rsid w:val="005605D9"/>
    <w:rsid w:val="0056085E"/>
    <w:rsid w:val="00564366"/>
    <w:rsid w:val="00565049"/>
    <w:rsid w:val="005738ED"/>
    <w:rsid w:val="00573DEA"/>
    <w:rsid w:val="00575B7D"/>
    <w:rsid w:val="00576BAB"/>
    <w:rsid w:val="00577997"/>
    <w:rsid w:val="00577A9E"/>
    <w:rsid w:val="00582AD0"/>
    <w:rsid w:val="005835B9"/>
    <w:rsid w:val="005843EA"/>
    <w:rsid w:val="00587C7E"/>
    <w:rsid w:val="005933E7"/>
    <w:rsid w:val="0059434A"/>
    <w:rsid w:val="005949D0"/>
    <w:rsid w:val="00594E29"/>
    <w:rsid w:val="005A1AFF"/>
    <w:rsid w:val="005A3AEA"/>
    <w:rsid w:val="005A52D6"/>
    <w:rsid w:val="005A586A"/>
    <w:rsid w:val="005B21D5"/>
    <w:rsid w:val="005B25DA"/>
    <w:rsid w:val="005B3B96"/>
    <w:rsid w:val="005B4DC5"/>
    <w:rsid w:val="005B6525"/>
    <w:rsid w:val="005B6D14"/>
    <w:rsid w:val="005B747F"/>
    <w:rsid w:val="005B7CB1"/>
    <w:rsid w:val="005C000F"/>
    <w:rsid w:val="005C4D11"/>
    <w:rsid w:val="005C59EF"/>
    <w:rsid w:val="005D1B86"/>
    <w:rsid w:val="005D3840"/>
    <w:rsid w:val="005D45F6"/>
    <w:rsid w:val="005D462C"/>
    <w:rsid w:val="005D4782"/>
    <w:rsid w:val="005D4C8C"/>
    <w:rsid w:val="005D7130"/>
    <w:rsid w:val="005E0764"/>
    <w:rsid w:val="005E2A7F"/>
    <w:rsid w:val="005E36FB"/>
    <w:rsid w:val="005E3C20"/>
    <w:rsid w:val="005E4702"/>
    <w:rsid w:val="005E5FBE"/>
    <w:rsid w:val="005F3821"/>
    <w:rsid w:val="005F402A"/>
    <w:rsid w:val="005F6D7C"/>
    <w:rsid w:val="0060041D"/>
    <w:rsid w:val="0060209B"/>
    <w:rsid w:val="00602642"/>
    <w:rsid w:val="00604023"/>
    <w:rsid w:val="00604040"/>
    <w:rsid w:val="006047BC"/>
    <w:rsid w:val="00604DA7"/>
    <w:rsid w:val="0060604B"/>
    <w:rsid w:val="0060659F"/>
    <w:rsid w:val="00607FE6"/>
    <w:rsid w:val="0061087A"/>
    <w:rsid w:val="006115DB"/>
    <w:rsid w:val="00611A4F"/>
    <w:rsid w:val="00613422"/>
    <w:rsid w:val="00613D84"/>
    <w:rsid w:val="00614E67"/>
    <w:rsid w:val="00615132"/>
    <w:rsid w:val="00624425"/>
    <w:rsid w:val="0062584A"/>
    <w:rsid w:val="006260A9"/>
    <w:rsid w:val="0062662C"/>
    <w:rsid w:val="00634323"/>
    <w:rsid w:val="00635D57"/>
    <w:rsid w:val="006360D9"/>
    <w:rsid w:val="00636919"/>
    <w:rsid w:val="0064023F"/>
    <w:rsid w:val="00641774"/>
    <w:rsid w:val="00641C57"/>
    <w:rsid w:val="006426B6"/>
    <w:rsid w:val="0064469A"/>
    <w:rsid w:val="00652F13"/>
    <w:rsid w:val="00653232"/>
    <w:rsid w:val="0065659F"/>
    <w:rsid w:val="006570A7"/>
    <w:rsid w:val="00657DFC"/>
    <w:rsid w:val="00660C1F"/>
    <w:rsid w:val="0066199F"/>
    <w:rsid w:val="00662079"/>
    <w:rsid w:val="00662AF7"/>
    <w:rsid w:val="00662E72"/>
    <w:rsid w:val="00663C59"/>
    <w:rsid w:val="0066459E"/>
    <w:rsid w:val="00667C1D"/>
    <w:rsid w:val="006705C4"/>
    <w:rsid w:val="0067245F"/>
    <w:rsid w:val="0067279E"/>
    <w:rsid w:val="00672C8C"/>
    <w:rsid w:val="00680DED"/>
    <w:rsid w:val="006817EF"/>
    <w:rsid w:val="006820C6"/>
    <w:rsid w:val="00682DB5"/>
    <w:rsid w:val="00683445"/>
    <w:rsid w:val="00683B83"/>
    <w:rsid w:val="00684A61"/>
    <w:rsid w:val="006876C7"/>
    <w:rsid w:val="0069040F"/>
    <w:rsid w:val="006929E3"/>
    <w:rsid w:val="006932B0"/>
    <w:rsid w:val="00694388"/>
    <w:rsid w:val="006962C2"/>
    <w:rsid w:val="00696544"/>
    <w:rsid w:val="00696E3C"/>
    <w:rsid w:val="006A0E05"/>
    <w:rsid w:val="006A2071"/>
    <w:rsid w:val="006A21B4"/>
    <w:rsid w:val="006A220A"/>
    <w:rsid w:val="006A42D5"/>
    <w:rsid w:val="006A4542"/>
    <w:rsid w:val="006A6BE1"/>
    <w:rsid w:val="006A7F50"/>
    <w:rsid w:val="006B0FDA"/>
    <w:rsid w:val="006B1441"/>
    <w:rsid w:val="006B2D6D"/>
    <w:rsid w:val="006B32DB"/>
    <w:rsid w:val="006B3506"/>
    <w:rsid w:val="006B4694"/>
    <w:rsid w:val="006B62AE"/>
    <w:rsid w:val="006B76F6"/>
    <w:rsid w:val="006C11CB"/>
    <w:rsid w:val="006C218B"/>
    <w:rsid w:val="006C245E"/>
    <w:rsid w:val="006C40A8"/>
    <w:rsid w:val="006C4868"/>
    <w:rsid w:val="006D0C3F"/>
    <w:rsid w:val="006D0E72"/>
    <w:rsid w:val="006D20BE"/>
    <w:rsid w:val="006D24A7"/>
    <w:rsid w:val="006D3B7B"/>
    <w:rsid w:val="006D451F"/>
    <w:rsid w:val="006D48D4"/>
    <w:rsid w:val="006D65DE"/>
    <w:rsid w:val="006D6EDB"/>
    <w:rsid w:val="006D70F9"/>
    <w:rsid w:val="006D73C8"/>
    <w:rsid w:val="006D7A7D"/>
    <w:rsid w:val="006E06D3"/>
    <w:rsid w:val="006E49BB"/>
    <w:rsid w:val="006E5DFC"/>
    <w:rsid w:val="006F299C"/>
    <w:rsid w:val="006F3B5B"/>
    <w:rsid w:val="006F41C2"/>
    <w:rsid w:val="006F450B"/>
    <w:rsid w:val="006F7258"/>
    <w:rsid w:val="00700DD4"/>
    <w:rsid w:val="00701E93"/>
    <w:rsid w:val="00701EEE"/>
    <w:rsid w:val="00704CB4"/>
    <w:rsid w:val="0070659F"/>
    <w:rsid w:val="007065A0"/>
    <w:rsid w:val="007071D0"/>
    <w:rsid w:val="00711783"/>
    <w:rsid w:val="00711B73"/>
    <w:rsid w:val="0071674F"/>
    <w:rsid w:val="00717159"/>
    <w:rsid w:val="00717927"/>
    <w:rsid w:val="00717ACD"/>
    <w:rsid w:val="00720DDF"/>
    <w:rsid w:val="00723EC9"/>
    <w:rsid w:val="0072520F"/>
    <w:rsid w:val="007253FD"/>
    <w:rsid w:val="00725701"/>
    <w:rsid w:val="00727564"/>
    <w:rsid w:val="00727F95"/>
    <w:rsid w:val="00730E32"/>
    <w:rsid w:val="0073338A"/>
    <w:rsid w:val="00734A55"/>
    <w:rsid w:val="00736AC0"/>
    <w:rsid w:val="007405CC"/>
    <w:rsid w:val="0074063D"/>
    <w:rsid w:val="00742BC0"/>
    <w:rsid w:val="007432EA"/>
    <w:rsid w:val="00744EA6"/>
    <w:rsid w:val="007472BA"/>
    <w:rsid w:val="00752897"/>
    <w:rsid w:val="00754690"/>
    <w:rsid w:val="00754897"/>
    <w:rsid w:val="00755C5F"/>
    <w:rsid w:val="0075668E"/>
    <w:rsid w:val="00756C9E"/>
    <w:rsid w:val="00763A1E"/>
    <w:rsid w:val="00765653"/>
    <w:rsid w:val="00765821"/>
    <w:rsid w:val="00767B49"/>
    <w:rsid w:val="00773904"/>
    <w:rsid w:val="00773CBB"/>
    <w:rsid w:val="00774AC3"/>
    <w:rsid w:val="00774C8C"/>
    <w:rsid w:val="0077520D"/>
    <w:rsid w:val="007772D3"/>
    <w:rsid w:val="0078077C"/>
    <w:rsid w:val="007811ED"/>
    <w:rsid w:val="00782E64"/>
    <w:rsid w:val="00784C63"/>
    <w:rsid w:val="007858E7"/>
    <w:rsid w:val="00786827"/>
    <w:rsid w:val="00787110"/>
    <w:rsid w:val="00791A11"/>
    <w:rsid w:val="00794420"/>
    <w:rsid w:val="00794D45"/>
    <w:rsid w:val="0079796B"/>
    <w:rsid w:val="007A0BC6"/>
    <w:rsid w:val="007A2388"/>
    <w:rsid w:val="007A31F6"/>
    <w:rsid w:val="007A5AA9"/>
    <w:rsid w:val="007A6B57"/>
    <w:rsid w:val="007A75E3"/>
    <w:rsid w:val="007B2265"/>
    <w:rsid w:val="007B2ED0"/>
    <w:rsid w:val="007B3ABE"/>
    <w:rsid w:val="007B4B03"/>
    <w:rsid w:val="007B533B"/>
    <w:rsid w:val="007C0520"/>
    <w:rsid w:val="007C175F"/>
    <w:rsid w:val="007C1CA0"/>
    <w:rsid w:val="007C2A2B"/>
    <w:rsid w:val="007C4AC7"/>
    <w:rsid w:val="007C4CC4"/>
    <w:rsid w:val="007C63B3"/>
    <w:rsid w:val="007C6B7B"/>
    <w:rsid w:val="007C6DF6"/>
    <w:rsid w:val="007D04FA"/>
    <w:rsid w:val="007D0671"/>
    <w:rsid w:val="007D3AAF"/>
    <w:rsid w:val="007D5170"/>
    <w:rsid w:val="007D5F90"/>
    <w:rsid w:val="007D680E"/>
    <w:rsid w:val="007E0CFC"/>
    <w:rsid w:val="007E0EEE"/>
    <w:rsid w:val="007E503C"/>
    <w:rsid w:val="007E5B50"/>
    <w:rsid w:val="007E7573"/>
    <w:rsid w:val="007E7A10"/>
    <w:rsid w:val="007F09FF"/>
    <w:rsid w:val="007F2FB9"/>
    <w:rsid w:val="007F4A1F"/>
    <w:rsid w:val="007F4DD7"/>
    <w:rsid w:val="007F73A4"/>
    <w:rsid w:val="00802073"/>
    <w:rsid w:val="00803DAE"/>
    <w:rsid w:val="008040C6"/>
    <w:rsid w:val="008046D9"/>
    <w:rsid w:val="00804D16"/>
    <w:rsid w:val="00806502"/>
    <w:rsid w:val="00811C4C"/>
    <w:rsid w:val="00812564"/>
    <w:rsid w:val="0082106D"/>
    <w:rsid w:val="0082326E"/>
    <w:rsid w:val="008239AB"/>
    <w:rsid w:val="00826AE2"/>
    <w:rsid w:val="00827372"/>
    <w:rsid w:val="0082775B"/>
    <w:rsid w:val="00827DDD"/>
    <w:rsid w:val="00830118"/>
    <w:rsid w:val="00830F84"/>
    <w:rsid w:val="00832489"/>
    <w:rsid w:val="0083605E"/>
    <w:rsid w:val="00836BA6"/>
    <w:rsid w:val="008451B4"/>
    <w:rsid w:val="0085136F"/>
    <w:rsid w:val="00853D22"/>
    <w:rsid w:val="00854946"/>
    <w:rsid w:val="00857B65"/>
    <w:rsid w:val="00860E73"/>
    <w:rsid w:val="008635E7"/>
    <w:rsid w:val="008655FA"/>
    <w:rsid w:val="008660FD"/>
    <w:rsid w:val="00873C8A"/>
    <w:rsid w:val="00873CAE"/>
    <w:rsid w:val="00880099"/>
    <w:rsid w:val="008813F1"/>
    <w:rsid w:val="00883115"/>
    <w:rsid w:val="008842D9"/>
    <w:rsid w:val="008843D3"/>
    <w:rsid w:val="00890001"/>
    <w:rsid w:val="00894EE8"/>
    <w:rsid w:val="00896DCD"/>
    <w:rsid w:val="008A06B2"/>
    <w:rsid w:val="008A223C"/>
    <w:rsid w:val="008A3DA9"/>
    <w:rsid w:val="008A4C7B"/>
    <w:rsid w:val="008A5075"/>
    <w:rsid w:val="008B0770"/>
    <w:rsid w:val="008B0B72"/>
    <w:rsid w:val="008B1DBF"/>
    <w:rsid w:val="008B34EA"/>
    <w:rsid w:val="008C1C76"/>
    <w:rsid w:val="008C26B6"/>
    <w:rsid w:val="008C3EF3"/>
    <w:rsid w:val="008C4C1C"/>
    <w:rsid w:val="008D032E"/>
    <w:rsid w:val="008D067A"/>
    <w:rsid w:val="008D0687"/>
    <w:rsid w:val="008D0D76"/>
    <w:rsid w:val="008D1256"/>
    <w:rsid w:val="008D2593"/>
    <w:rsid w:val="008D6692"/>
    <w:rsid w:val="008D6907"/>
    <w:rsid w:val="008E2796"/>
    <w:rsid w:val="008E3683"/>
    <w:rsid w:val="008E46CB"/>
    <w:rsid w:val="008E499D"/>
    <w:rsid w:val="008E5C01"/>
    <w:rsid w:val="008E6723"/>
    <w:rsid w:val="008E6C9E"/>
    <w:rsid w:val="008E6E79"/>
    <w:rsid w:val="008F0B47"/>
    <w:rsid w:val="008F1786"/>
    <w:rsid w:val="008F21FC"/>
    <w:rsid w:val="008F2C95"/>
    <w:rsid w:val="008F436A"/>
    <w:rsid w:val="008F6E9F"/>
    <w:rsid w:val="008F73FC"/>
    <w:rsid w:val="008F7A10"/>
    <w:rsid w:val="009023D5"/>
    <w:rsid w:val="009030F7"/>
    <w:rsid w:val="0090394E"/>
    <w:rsid w:val="00903DB0"/>
    <w:rsid w:val="00904F7B"/>
    <w:rsid w:val="009074C1"/>
    <w:rsid w:val="00912683"/>
    <w:rsid w:val="009140D1"/>
    <w:rsid w:val="00917D95"/>
    <w:rsid w:val="0092066E"/>
    <w:rsid w:val="00921ED5"/>
    <w:rsid w:val="009253CD"/>
    <w:rsid w:val="00925698"/>
    <w:rsid w:val="00933CFC"/>
    <w:rsid w:val="00934EB8"/>
    <w:rsid w:val="009363FB"/>
    <w:rsid w:val="00936CEB"/>
    <w:rsid w:val="009411F3"/>
    <w:rsid w:val="00942AC5"/>
    <w:rsid w:val="00944DC4"/>
    <w:rsid w:val="00944FFE"/>
    <w:rsid w:val="00945E6C"/>
    <w:rsid w:val="00946211"/>
    <w:rsid w:val="00946318"/>
    <w:rsid w:val="00951727"/>
    <w:rsid w:val="009522B5"/>
    <w:rsid w:val="009548FC"/>
    <w:rsid w:val="00955EBA"/>
    <w:rsid w:val="00962366"/>
    <w:rsid w:val="009638F0"/>
    <w:rsid w:val="00963951"/>
    <w:rsid w:val="00965324"/>
    <w:rsid w:val="00965BCE"/>
    <w:rsid w:val="00966E65"/>
    <w:rsid w:val="00967451"/>
    <w:rsid w:val="00967DD5"/>
    <w:rsid w:val="00971901"/>
    <w:rsid w:val="00972AE8"/>
    <w:rsid w:val="009752E0"/>
    <w:rsid w:val="009844D9"/>
    <w:rsid w:val="009907C6"/>
    <w:rsid w:val="00991996"/>
    <w:rsid w:val="00991AB7"/>
    <w:rsid w:val="0099245E"/>
    <w:rsid w:val="009930DE"/>
    <w:rsid w:val="00994048"/>
    <w:rsid w:val="009974F7"/>
    <w:rsid w:val="009A4ECA"/>
    <w:rsid w:val="009B298C"/>
    <w:rsid w:val="009B3179"/>
    <w:rsid w:val="009B352E"/>
    <w:rsid w:val="009B4D64"/>
    <w:rsid w:val="009B6361"/>
    <w:rsid w:val="009B73F4"/>
    <w:rsid w:val="009C0D5B"/>
    <w:rsid w:val="009C1BA7"/>
    <w:rsid w:val="009C1E06"/>
    <w:rsid w:val="009C4889"/>
    <w:rsid w:val="009C5D19"/>
    <w:rsid w:val="009C6518"/>
    <w:rsid w:val="009C6E3A"/>
    <w:rsid w:val="009C71C2"/>
    <w:rsid w:val="009D22B7"/>
    <w:rsid w:val="009D59CE"/>
    <w:rsid w:val="009D7BC6"/>
    <w:rsid w:val="009E009D"/>
    <w:rsid w:val="009E13BF"/>
    <w:rsid w:val="009E3728"/>
    <w:rsid w:val="009E3857"/>
    <w:rsid w:val="009E4A2B"/>
    <w:rsid w:val="009E5A89"/>
    <w:rsid w:val="009E6646"/>
    <w:rsid w:val="009E69FE"/>
    <w:rsid w:val="009F0D1C"/>
    <w:rsid w:val="009F2213"/>
    <w:rsid w:val="009F2269"/>
    <w:rsid w:val="009F2664"/>
    <w:rsid w:val="009F56A0"/>
    <w:rsid w:val="00A01182"/>
    <w:rsid w:val="00A014B4"/>
    <w:rsid w:val="00A02276"/>
    <w:rsid w:val="00A05739"/>
    <w:rsid w:val="00A0604C"/>
    <w:rsid w:val="00A062A3"/>
    <w:rsid w:val="00A106CD"/>
    <w:rsid w:val="00A10C8D"/>
    <w:rsid w:val="00A13B73"/>
    <w:rsid w:val="00A14933"/>
    <w:rsid w:val="00A21203"/>
    <w:rsid w:val="00A21F5B"/>
    <w:rsid w:val="00A22098"/>
    <w:rsid w:val="00A23B8C"/>
    <w:rsid w:val="00A23DA6"/>
    <w:rsid w:val="00A30627"/>
    <w:rsid w:val="00A32741"/>
    <w:rsid w:val="00A32E8F"/>
    <w:rsid w:val="00A34FDF"/>
    <w:rsid w:val="00A35857"/>
    <w:rsid w:val="00A36885"/>
    <w:rsid w:val="00A40D72"/>
    <w:rsid w:val="00A416F6"/>
    <w:rsid w:val="00A43D09"/>
    <w:rsid w:val="00A43DBB"/>
    <w:rsid w:val="00A47285"/>
    <w:rsid w:val="00A47E61"/>
    <w:rsid w:val="00A506D8"/>
    <w:rsid w:val="00A50C84"/>
    <w:rsid w:val="00A51A16"/>
    <w:rsid w:val="00A543A9"/>
    <w:rsid w:val="00A563CC"/>
    <w:rsid w:val="00A6044B"/>
    <w:rsid w:val="00A61728"/>
    <w:rsid w:val="00A6560C"/>
    <w:rsid w:val="00A6607C"/>
    <w:rsid w:val="00A71AB8"/>
    <w:rsid w:val="00A71F44"/>
    <w:rsid w:val="00A74292"/>
    <w:rsid w:val="00A76C80"/>
    <w:rsid w:val="00A7738B"/>
    <w:rsid w:val="00A80A71"/>
    <w:rsid w:val="00A828C4"/>
    <w:rsid w:val="00A83106"/>
    <w:rsid w:val="00A8447E"/>
    <w:rsid w:val="00A84885"/>
    <w:rsid w:val="00A84BEB"/>
    <w:rsid w:val="00A85204"/>
    <w:rsid w:val="00A903D0"/>
    <w:rsid w:val="00A91140"/>
    <w:rsid w:val="00A935E6"/>
    <w:rsid w:val="00A93E21"/>
    <w:rsid w:val="00A95600"/>
    <w:rsid w:val="00A95868"/>
    <w:rsid w:val="00A96881"/>
    <w:rsid w:val="00A9724F"/>
    <w:rsid w:val="00A97922"/>
    <w:rsid w:val="00AA0CFC"/>
    <w:rsid w:val="00AA1898"/>
    <w:rsid w:val="00AA24B3"/>
    <w:rsid w:val="00AA30BE"/>
    <w:rsid w:val="00AA50B3"/>
    <w:rsid w:val="00AA79F5"/>
    <w:rsid w:val="00AA7A84"/>
    <w:rsid w:val="00AB1EC2"/>
    <w:rsid w:val="00AB26E7"/>
    <w:rsid w:val="00AB4B25"/>
    <w:rsid w:val="00AB7687"/>
    <w:rsid w:val="00AC2179"/>
    <w:rsid w:val="00AC352F"/>
    <w:rsid w:val="00AC390E"/>
    <w:rsid w:val="00AC65FB"/>
    <w:rsid w:val="00AD2442"/>
    <w:rsid w:val="00AD2494"/>
    <w:rsid w:val="00AD2827"/>
    <w:rsid w:val="00AD30F1"/>
    <w:rsid w:val="00AD3D41"/>
    <w:rsid w:val="00AD4FA9"/>
    <w:rsid w:val="00AE08F6"/>
    <w:rsid w:val="00AE30FC"/>
    <w:rsid w:val="00AE36EF"/>
    <w:rsid w:val="00AE58FE"/>
    <w:rsid w:val="00AE6593"/>
    <w:rsid w:val="00AF3071"/>
    <w:rsid w:val="00AF5E86"/>
    <w:rsid w:val="00B0480C"/>
    <w:rsid w:val="00B04E62"/>
    <w:rsid w:val="00B0585E"/>
    <w:rsid w:val="00B0631A"/>
    <w:rsid w:val="00B06C37"/>
    <w:rsid w:val="00B11562"/>
    <w:rsid w:val="00B1156B"/>
    <w:rsid w:val="00B14DB3"/>
    <w:rsid w:val="00B1695C"/>
    <w:rsid w:val="00B1703E"/>
    <w:rsid w:val="00B20935"/>
    <w:rsid w:val="00B22093"/>
    <w:rsid w:val="00B22B57"/>
    <w:rsid w:val="00B2626B"/>
    <w:rsid w:val="00B2706D"/>
    <w:rsid w:val="00B34C5A"/>
    <w:rsid w:val="00B34FF3"/>
    <w:rsid w:val="00B36B0A"/>
    <w:rsid w:val="00B36C52"/>
    <w:rsid w:val="00B40F48"/>
    <w:rsid w:val="00B40FDA"/>
    <w:rsid w:val="00B429FE"/>
    <w:rsid w:val="00B43FED"/>
    <w:rsid w:val="00B5095C"/>
    <w:rsid w:val="00B51005"/>
    <w:rsid w:val="00B51093"/>
    <w:rsid w:val="00B53261"/>
    <w:rsid w:val="00B546E2"/>
    <w:rsid w:val="00B6313B"/>
    <w:rsid w:val="00B63313"/>
    <w:rsid w:val="00B67303"/>
    <w:rsid w:val="00B73DAA"/>
    <w:rsid w:val="00B74AF8"/>
    <w:rsid w:val="00B812E2"/>
    <w:rsid w:val="00B81419"/>
    <w:rsid w:val="00B81DCE"/>
    <w:rsid w:val="00B842B7"/>
    <w:rsid w:val="00B91763"/>
    <w:rsid w:val="00B97751"/>
    <w:rsid w:val="00BA494A"/>
    <w:rsid w:val="00BA5ADE"/>
    <w:rsid w:val="00BA6DF0"/>
    <w:rsid w:val="00BA7C3E"/>
    <w:rsid w:val="00BA7E21"/>
    <w:rsid w:val="00BB1457"/>
    <w:rsid w:val="00BB41F1"/>
    <w:rsid w:val="00BB7249"/>
    <w:rsid w:val="00BC09D2"/>
    <w:rsid w:val="00BC0D58"/>
    <w:rsid w:val="00BC0DAE"/>
    <w:rsid w:val="00BC1EB8"/>
    <w:rsid w:val="00BC2C80"/>
    <w:rsid w:val="00BC489E"/>
    <w:rsid w:val="00BC5CEB"/>
    <w:rsid w:val="00BD168A"/>
    <w:rsid w:val="00BD1BC6"/>
    <w:rsid w:val="00BD24B6"/>
    <w:rsid w:val="00BD2BDF"/>
    <w:rsid w:val="00BD4625"/>
    <w:rsid w:val="00BD4CC2"/>
    <w:rsid w:val="00BD6347"/>
    <w:rsid w:val="00BD6519"/>
    <w:rsid w:val="00BD6D5E"/>
    <w:rsid w:val="00BD75E5"/>
    <w:rsid w:val="00BE057B"/>
    <w:rsid w:val="00BE0AED"/>
    <w:rsid w:val="00BE2FFB"/>
    <w:rsid w:val="00BE5BD9"/>
    <w:rsid w:val="00BE77AA"/>
    <w:rsid w:val="00BE7D39"/>
    <w:rsid w:val="00BE7EE9"/>
    <w:rsid w:val="00BF0A07"/>
    <w:rsid w:val="00BF0F80"/>
    <w:rsid w:val="00BF1F6B"/>
    <w:rsid w:val="00BF441D"/>
    <w:rsid w:val="00BF74F5"/>
    <w:rsid w:val="00BF765C"/>
    <w:rsid w:val="00C032C6"/>
    <w:rsid w:val="00C03FBD"/>
    <w:rsid w:val="00C04745"/>
    <w:rsid w:val="00C05C57"/>
    <w:rsid w:val="00C0606F"/>
    <w:rsid w:val="00C060E7"/>
    <w:rsid w:val="00C06850"/>
    <w:rsid w:val="00C069F1"/>
    <w:rsid w:val="00C12CCC"/>
    <w:rsid w:val="00C21222"/>
    <w:rsid w:val="00C256E8"/>
    <w:rsid w:val="00C2735E"/>
    <w:rsid w:val="00C27A02"/>
    <w:rsid w:val="00C27A56"/>
    <w:rsid w:val="00C27D48"/>
    <w:rsid w:val="00C31000"/>
    <w:rsid w:val="00C32F75"/>
    <w:rsid w:val="00C35FAD"/>
    <w:rsid w:val="00C36DA8"/>
    <w:rsid w:val="00C41A94"/>
    <w:rsid w:val="00C423F4"/>
    <w:rsid w:val="00C43524"/>
    <w:rsid w:val="00C43B2F"/>
    <w:rsid w:val="00C460A2"/>
    <w:rsid w:val="00C53659"/>
    <w:rsid w:val="00C53F8C"/>
    <w:rsid w:val="00C54425"/>
    <w:rsid w:val="00C60A9A"/>
    <w:rsid w:val="00C610A3"/>
    <w:rsid w:val="00C61D2A"/>
    <w:rsid w:val="00C62791"/>
    <w:rsid w:val="00C638B2"/>
    <w:rsid w:val="00C64BF7"/>
    <w:rsid w:val="00C67962"/>
    <w:rsid w:val="00C702A8"/>
    <w:rsid w:val="00C7330F"/>
    <w:rsid w:val="00C75272"/>
    <w:rsid w:val="00C8014A"/>
    <w:rsid w:val="00C807FA"/>
    <w:rsid w:val="00C82B8F"/>
    <w:rsid w:val="00C8448C"/>
    <w:rsid w:val="00C9005E"/>
    <w:rsid w:val="00C9611A"/>
    <w:rsid w:val="00C9623D"/>
    <w:rsid w:val="00C962CE"/>
    <w:rsid w:val="00CA2FA3"/>
    <w:rsid w:val="00CA38A7"/>
    <w:rsid w:val="00CA5131"/>
    <w:rsid w:val="00CA53B5"/>
    <w:rsid w:val="00CA6B1D"/>
    <w:rsid w:val="00CA7692"/>
    <w:rsid w:val="00CB02F1"/>
    <w:rsid w:val="00CB0876"/>
    <w:rsid w:val="00CB2E75"/>
    <w:rsid w:val="00CB6757"/>
    <w:rsid w:val="00CC0B62"/>
    <w:rsid w:val="00CC2F4A"/>
    <w:rsid w:val="00CC3976"/>
    <w:rsid w:val="00CC3C73"/>
    <w:rsid w:val="00CC4B59"/>
    <w:rsid w:val="00CC4FD4"/>
    <w:rsid w:val="00CC59C5"/>
    <w:rsid w:val="00CD2158"/>
    <w:rsid w:val="00CD7769"/>
    <w:rsid w:val="00CE04DC"/>
    <w:rsid w:val="00CE1A4C"/>
    <w:rsid w:val="00CE24B7"/>
    <w:rsid w:val="00CE292D"/>
    <w:rsid w:val="00CE3264"/>
    <w:rsid w:val="00CE3502"/>
    <w:rsid w:val="00CE47EC"/>
    <w:rsid w:val="00CE5142"/>
    <w:rsid w:val="00CE6867"/>
    <w:rsid w:val="00CF0A5D"/>
    <w:rsid w:val="00CF11A9"/>
    <w:rsid w:val="00CF1C66"/>
    <w:rsid w:val="00CF2755"/>
    <w:rsid w:val="00CF6924"/>
    <w:rsid w:val="00CF7A36"/>
    <w:rsid w:val="00D00B99"/>
    <w:rsid w:val="00D016A1"/>
    <w:rsid w:val="00D07B86"/>
    <w:rsid w:val="00D1176C"/>
    <w:rsid w:val="00D1179F"/>
    <w:rsid w:val="00D124CC"/>
    <w:rsid w:val="00D15BE2"/>
    <w:rsid w:val="00D17A84"/>
    <w:rsid w:val="00D2090E"/>
    <w:rsid w:val="00D2233E"/>
    <w:rsid w:val="00D22706"/>
    <w:rsid w:val="00D240D3"/>
    <w:rsid w:val="00D26DD3"/>
    <w:rsid w:val="00D30317"/>
    <w:rsid w:val="00D313FB"/>
    <w:rsid w:val="00D32068"/>
    <w:rsid w:val="00D33C07"/>
    <w:rsid w:val="00D35570"/>
    <w:rsid w:val="00D35D61"/>
    <w:rsid w:val="00D36B6A"/>
    <w:rsid w:val="00D428BA"/>
    <w:rsid w:val="00D43064"/>
    <w:rsid w:val="00D4498F"/>
    <w:rsid w:val="00D45504"/>
    <w:rsid w:val="00D45796"/>
    <w:rsid w:val="00D46664"/>
    <w:rsid w:val="00D553B2"/>
    <w:rsid w:val="00D57640"/>
    <w:rsid w:val="00D609E0"/>
    <w:rsid w:val="00D62A2E"/>
    <w:rsid w:val="00D669C7"/>
    <w:rsid w:val="00D703B5"/>
    <w:rsid w:val="00D71192"/>
    <w:rsid w:val="00D7194A"/>
    <w:rsid w:val="00D72071"/>
    <w:rsid w:val="00D73FF8"/>
    <w:rsid w:val="00D74262"/>
    <w:rsid w:val="00D74CFF"/>
    <w:rsid w:val="00D7502D"/>
    <w:rsid w:val="00D76800"/>
    <w:rsid w:val="00D77586"/>
    <w:rsid w:val="00D820EC"/>
    <w:rsid w:val="00D82364"/>
    <w:rsid w:val="00D8304B"/>
    <w:rsid w:val="00D832E9"/>
    <w:rsid w:val="00D867D2"/>
    <w:rsid w:val="00D86ED9"/>
    <w:rsid w:val="00D87FEE"/>
    <w:rsid w:val="00D91A55"/>
    <w:rsid w:val="00D92D66"/>
    <w:rsid w:val="00D957FB"/>
    <w:rsid w:val="00D9698E"/>
    <w:rsid w:val="00D977B6"/>
    <w:rsid w:val="00DA0683"/>
    <w:rsid w:val="00DA0AD2"/>
    <w:rsid w:val="00DA21D8"/>
    <w:rsid w:val="00DA3936"/>
    <w:rsid w:val="00DA4267"/>
    <w:rsid w:val="00DA4E5E"/>
    <w:rsid w:val="00DA7504"/>
    <w:rsid w:val="00DB1257"/>
    <w:rsid w:val="00DB2968"/>
    <w:rsid w:val="00DB324A"/>
    <w:rsid w:val="00DB4C1E"/>
    <w:rsid w:val="00DB568E"/>
    <w:rsid w:val="00DB7CF1"/>
    <w:rsid w:val="00DC16C8"/>
    <w:rsid w:val="00DC2B56"/>
    <w:rsid w:val="00DC2F2F"/>
    <w:rsid w:val="00DC3928"/>
    <w:rsid w:val="00DC681B"/>
    <w:rsid w:val="00DD453C"/>
    <w:rsid w:val="00DD529D"/>
    <w:rsid w:val="00DD5D47"/>
    <w:rsid w:val="00DD6BE2"/>
    <w:rsid w:val="00DE1E96"/>
    <w:rsid w:val="00DE5A2D"/>
    <w:rsid w:val="00DF0955"/>
    <w:rsid w:val="00DF43F8"/>
    <w:rsid w:val="00DF79F2"/>
    <w:rsid w:val="00E00720"/>
    <w:rsid w:val="00E01664"/>
    <w:rsid w:val="00E02E62"/>
    <w:rsid w:val="00E05FC3"/>
    <w:rsid w:val="00E10DD4"/>
    <w:rsid w:val="00E22C56"/>
    <w:rsid w:val="00E22E3E"/>
    <w:rsid w:val="00E23472"/>
    <w:rsid w:val="00E237BB"/>
    <w:rsid w:val="00E24362"/>
    <w:rsid w:val="00E276EA"/>
    <w:rsid w:val="00E31B44"/>
    <w:rsid w:val="00E37165"/>
    <w:rsid w:val="00E37E1E"/>
    <w:rsid w:val="00E4056E"/>
    <w:rsid w:val="00E40E96"/>
    <w:rsid w:val="00E413D2"/>
    <w:rsid w:val="00E4140F"/>
    <w:rsid w:val="00E424E1"/>
    <w:rsid w:val="00E43478"/>
    <w:rsid w:val="00E45458"/>
    <w:rsid w:val="00E458E0"/>
    <w:rsid w:val="00E47B03"/>
    <w:rsid w:val="00E501F0"/>
    <w:rsid w:val="00E561F4"/>
    <w:rsid w:val="00E60767"/>
    <w:rsid w:val="00E61616"/>
    <w:rsid w:val="00E622A6"/>
    <w:rsid w:val="00E62344"/>
    <w:rsid w:val="00E65E2C"/>
    <w:rsid w:val="00E70569"/>
    <w:rsid w:val="00E723A3"/>
    <w:rsid w:val="00E72987"/>
    <w:rsid w:val="00E74F9C"/>
    <w:rsid w:val="00E768C7"/>
    <w:rsid w:val="00E81251"/>
    <w:rsid w:val="00E81BFA"/>
    <w:rsid w:val="00E82CF2"/>
    <w:rsid w:val="00E836A7"/>
    <w:rsid w:val="00E850D2"/>
    <w:rsid w:val="00E86D75"/>
    <w:rsid w:val="00E87F41"/>
    <w:rsid w:val="00E907DB"/>
    <w:rsid w:val="00E91BAF"/>
    <w:rsid w:val="00E93A2E"/>
    <w:rsid w:val="00E948C3"/>
    <w:rsid w:val="00E955E2"/>
    <w:rsid w:val="00E95AA7"/>
    <w:rsid w:val="00E95EFD"/>
    <w:rsid w:val="00EA0126"/>
    <w:rsid w:val="00EA35AF"/>
    <w:rsid w:val="00EB254D"/>
    <w:rsid w:val="00EB2AB5"/>
    <w:rsid w:val="00EB2FAC"/>
    <w:rsid w:val="00EB3387"/>
    <w:rsid w:val="00EB38D1"/>
    <w:rsid w:val="00EB6277"/>
    <w:rsid w:val="00EB63A8"/>
    <w:rsid w:val="00EC0A99"/>
    <w:rsid w:val="00EC335F"/>
    <w:rsid w:val="00EC359A"/>
    <w:rsid w:val="00EC3DCB"/>
    <w:rsid w:val="00EC3FC0"/>
    <w:rsid w:val="00EC636A"/>
    <w:rsid w:val="00EC7F3A"/>
    <w:rsid w:val="00ED054A"/>
    <w:rsid w:val="00ED14ED"/>
    <w:rsid w:val="00ED1968"/>
    <w:rsid w:val="00ED1A26"/>
    <w:rsid w:val="00ED2F51"/>
    <w:rsid w:val="00ED3854"/>
    <w:rsid w:val="00ED4D9A"/>
    <w:rsid w:val="00EE1210"/>
    <w:rsid w:val="00EE1A76"/>
    <w:rsid w:val="00EE5CE2"/>
    <w:rsid w:val="00EF2C74"/>
    <w:rsid w:val="00EF3893"/>
    <w:rsid w:val="00EF3FF1"/>
    <w:rsid w:val="00EF5475"/>
    <w:rsid w:val="00EF551F"/>
    <w:rsid w:val="00F00BA4"/>
    <w:rsid w:val="00F00DD1"/>
    <w:rsid w:val="00F01E78"/>
    <w:rsid w:val="00F02174"/>
    <w:rsid w:val="00F02D02"/>
    <w:rsid w:val="00F03268"/>
    <w:rsid w:val="00F037C9"/>
    <w:rsid w:val="00F03813"/>
    <w:rsid w:val="00F046B1"/>
    <w:rsid w:val="00F04CCE"/>
    <w:rsid w:val="00F05BCB"/>
    <w:rsid w:val="00F06B83"/>
    <w:rsid w:val="00F11B21"/>
    <w:rsid w:val="00F15D90"/>
    <w:rsid w:val="00F246D7"/>
    <w:rsid w:val="00F252F3"/>
    <w:rsid w:val="00F26084"/>
    <w:rsid w:val="00F262FE"/>
    <w:rsid w:val="00F305ED"/>
    <w:rsid w:val="00F30DAE"/>
    <w:rsid w:val="00F30E43"/>
    <w:rsid w:val="00F31E87"/>
    <w:rsid w:val="00F31F5C"/>
    <w:rsid w:val="00F34766"/>
    <w:rsid w:val="00F34832"/>
    <w:rsid w:val="00F3588A"/>
    <w:rsid w:val="00F35953"/>
    <w:rsid w:val="00F363E7"/>
    <w:rsid w:val="00F3798A"/>
    <w:rsid w:val="00F40058"/>
    <w:rsid w:val="00F40642"/>
    <w:rsid w:val="00F43941"/>
    <w:rsid w:val="00F4653D"/>
    <w:rsid w:val="00F46BF7"/>
    <w:rsid w:val="00F51A14"/>
    <w:rsid w:val="00F5260F"/>
    <w:rsid w:val="00F54CD5"/>
    <w:rsid w:val="00F55A5F"/>
    <w:rsid w:val="00F56268"/>
    <w:rsid w:val="00F600AC"/>
    <w:rsid w:val="00F60788"/>
    <w:rsid w:val="00F612D7"/>
    <w:rsid w:val="00F6143E"/>
    <w:rsid w:val="00F62BBA"/>
    <w:rsid w:val="00F62EF1"/>
    <w:rsid w:val="00F64EA2"/>
    <w:rsid w:val="00F653C5"/>
    <w:rsid w:val="00F661F7"/>
    <w:rsid w:val="00F70F0D"/>
    <w:rsid w:val="00F70F67"/>
    <w:rsid w:val="00F7173B"/>
    <w:rsid w:val="00F719FA"/>
    <w:rsid w:val="00F723C9"/>
    <w:rsid w:val="00F736B7"/>
    <w:rsid w:val="00F73B58"/>
    <w:rsid w:val="00F76CBB"/>
    <w:rsid w:val="00F7751F"/>
    <w:rsid w:val="00F779A7"/>
    <w:rsid w:val="00F805D3"/>
    <w:rsid w:val="00F816D1"/>
    <w:rsid w:val="00F81923"/>
    <w:rsid w:val="00F81A62"/>
    <w:rsid w:val="00F8476B"/>
    <w:rsid w:val="00F86480"/>
    <w:rsid w:val="00F86A7F"/>
    <w:rsid w:val="00F92754"/>
    <w:rsid w:val="00F94946"/>
    <w:rsid w:val="00F94E03"/>
    <w:rsid w:val="00F969E3"/>
    <w:rsid w:val="00F96C88"/>
    <w:rsid w:val="00F96E34"/>
    <w:rsid w:val="00FA50F8"/>
    <w:rsid w:val="00FA51A1"/>
    <w:rsid w:val="00FB1141"/>
    <w:rsid w:val="00FB2717"/>
    <w:rsid w:val="00FB4E3B"/>
    <w:rsid w:val="00FB5A8A"/>
    <w:rsid w:val="00FC18E2"/>
    <w:rsid w:val="00FC3841"/>
    <w:rsid w:val="00FC3A0F"/>
    <w:rsid w:val="00FC6684"/>
    <w:rsid w:val="00FC758F"/>
    <w:rsid w:val="00FD0DE0"/>
    <w:rsid w:val="00FD1C47"/>
    <w:rsid w:val="00FD2778"/>
    <w:rsid w:val="00FD5A6B"/>
    <w:rsid w:val="00FE0D9F"/>
    <w:rsid w:val="00FE117B"/>
    <w:rsid w:val="00FE14B9"/>
    <w:rsid w:val="00FE34E6"/>
    <w:rsid w:val="00FE3F25"/>
    <w:rsid w:val="00FE4CDE"/>
    <w:rsid w:val="00FE5EFF"/>
    <w:rsid w:val="00FF0691"/>
    <w:rsid w:val="00FF06A3"/>
    <w:rsid w:val="00FF1026"/>
    <w:rsid w:val="00FF602C"/>
    <w:rsid w:val="00FF6D0C"/>
    <w:rsid w:val="00FF7333"/>
    <w:rsid w:val="01000684"/>
    <w:rsid w:val="010D36A1"/>
    <w:rsid w:val="01252932"/>
    <w:rsid w:val="0136258C"/>
    <w:rsid w:val="015A12E5"/>
    <w:rsid w:val="01653CDB"/>
    <w:rsid w:val="01905624"/>
    <w:rsid w:val="01A35393"/>
    <w:rsid w:val="01C9683D"/>
    <w:rsid w:val="01D90860"/>
    <w:rsid w:val="01DA322F"/>
    <w:rsid w:val="01E03510"/>
    <w:rsid w:val="0210536A"/>
    <w:rsid w:val="0210586B"/>
    <w:rsid w:val="021631E5"/>
    <w:rsid w:val="023B4189"/>
    <w:rsid w:val="023C0F9C"/>
    <w:rsid w:val="025667E1"/>
    <w:rsid w:val="02590D63"/>
    <w:rsid w:val="026F4BE7"/>
    <w:rsid w:val="028A0989"/>
    <w:rsid w:val="02921CB4"/>
    <w:rsid w:val="02A84DD1"/>
    <w:rsid w:val="02B31227"/>
    <w:rsid w:val="02B43098"/>
    <w:rsid w:val="03475B61"/>
    <w:rsid w:val="036B7873"/>
    <w:rsid w:val="038171D5"/>
    <w:rsid w:val="038F2538"/>
    <w:rsid w:val="03BA639C"/>
    <w:rsid w:val="03DA7CA5"/>
    <w:rsid w:val="03E50C74"/>
    <w:rsid w:val="03F42490"/>
    <w:rsid w:val="03F55623"/>
    <w:rsid w:val="0401744E"/>
    <w:rsid w:val="040D5D68"/>
    <w:rsid w:val="041D3A61"/>
    <w:rsid w:val="041F04EE"/>
    <w:rsid w:val="042430A8"/>
    <w:rsid w:val="042A0408"/>
    <w:rsid w:val="042B23AE"/>
    <w:rsid w:val="042B28CD"/>
    <w:rsid w:val="04416646"/>
    <w:rsid w:val="0444526A"/>
    <w:rsid w:val="0452720C"/>
    <w:rsid w:val="04593D08"/>
    <w:rsid w:val="047B5D48"/>
    <w:rsid w:val="04B13035"/>
    <w:rsid w:val="04CE3B46"/>
    <w:rsid w:val="050A5E04"/>
    <w:rsid w:val="050C62CE"/>
    <w:rsid w:val="052F676F"/>
    <w:rsid w:val="05935296"/>
    <w:rsid w:val="059B69F7"/>
    <w:rsid w:val="059E5894"/>
    <w:rsid w:val="05B24971"/>
    <w:rsid w:val="05D8506E"/>
    <w:rsid w:val="06001365"/>
    <w:rsid w:val="06530403"/>
    <w:rsid w:val="065849D4"/>
    <w:rsid w:val="06690098"/>
    <w:rsid w:val="06877C45"/>
    <w:rsid w:val="069162CA"/>
    <w:rsid w:val="06923721"/>
    <w:rsid w:val="06A93227"/>
    <w:rsid w:val="06B866AA"/>
    <w:rsid w:val="06C60A51"/>
    <w:rsid w:val="06D45BF5"/>
    <w:rsid w:val="06EA7334"/>
    <w:rsid w:val="06F5225A"/>
    <w:rsid w:val="06F57550"/>
    <w:rsid w:val="06FC0803"/>
    <w:rsid w:val="07001DCA"/>
    <w:rsid w:val="07074E9D"/>
    <w:rsid w:val="07222688"/>
    <w:rsid w:val="073331CF"/>
    <w:rsid w:val="073822B5"/>
    <w:rsid w:val="077A0C2B"/>
    <w:rsid w:val="07F17013"/>
    <w:rsid w:val="07F527BF"/>
    <w:rsid w:val="07F539A7"/>
    <w:rsid w:val="08024705"/>
    <w:rsid w:val="080A6B51"/>
    <w:rsid w:val="08200AD6"/>
    <w:rsid w:val="083267B1"/>
    <w:rsid w:val="084407DA"/>
    <w:rsid w:val="084D6319"/>
    <w:rsid w:val="08527A3E"/>
    <w:rsid w:val="087356C1"/>
    <w:rsid w:val="08736C40"/>
    <w:rsid w:val="087621E7"/>
    <w:rsid w:val="087E4A34"/>
    <w:rsid w:val="089647D7"/>
    <w:rsid w:val="08A02BDD"/>
    <w:rsid w:val="08A50A92"/>
    <w:rsid w:val="08AB4F66"/>
    <w:rsid w:val="08CA429D"/>
    <w:rsid w:val="090B1707"/>
    <w:rsid w:val="091A3B06"/>
    <w:rsid w:val="091D0CD3"/>
    <w:rsid w:val="092434CA"/>
    <w:rsid w:val="09394DA4"/>
    <w:rsid w:val="095D3EDB"/>
    <w:rsid w:val="096328FF"/>
    <w:rsid w:val="098A6801"/>
    <w:rsid w:val="09997301"/>
    <w:rsid w:val="09A95258"/>
    <w:rsid w:val="09BE2661"/>
    <w:rsid w:val="09F3463E"/>
    <w:rsid w:val="0A082F2E"/>
    <w:rsid w:val="0A100468"/>
    <w:rsid w:val="0A165497"/>
    <w:rsid w:val="0A5A7D88"/>
    <w:rsid w:val="0A6754CB"/>
    <w:rsid w:val="0A8B7F51"/>
    <w:rsid w:val="0AA722EE"/>
    <w:rsid w:val="0AC72185"/>
    <w:rsid w:val="0AD04F89"/>
    <w:rsid w:val="0AE7475B"/>
    <w:rsid w:val="0AEA7F6B"/>
    <w:rsid w:val="0B0F59C4"/>
    <w:rsid w:val="0B1D2F8D"/>
    <w:rsid w:val="0B3F35A5"/>
    <w:rsid w:val="0B4B40B2"/>
    <w:rsid w:val="0B5B72A5"/>
    <w:rsid w:val="0B621D46"/>
    <w:rsid w:val="0B6D62C5"/>
    <w:rsid w:val="0B9069FD"/>
    <w:rsid w:val="0BC23068"/>
    <w:rsid w:val="0BC61D44"/>
    <w:rsid w:val="0BCF7507"/>
    <w:rsid w:val="0BD454B7"/>
    <w:rsid w:val="0BF06E86"/>
    <w:rsid w:val="0C0E2506"/>
    <w:rsid w:val="0C2B6CAC"/>
    <w:rsid w:val="0C4C5723"/>
    <w:rsid w:val="0C561623"/>
    <w:rsid w:val="0C632B92"/>
    <w:rsid w:val="0C7C01EB"/>
    <w:rsid w:val="0CE823E5"/>
    <w:rsid w:val="0D1102B9"/>
    <w:rsid w:val="0D137006"/>
    <w:rsid w:val="0D4A42FE"/>
    <w:rsid w:val="0D5A2D69"/>
    <w:rsid w:val="0D6845FC"/>
    <w:rsid w:val="0D7329BD"/>
    <w:rsid w:val="0D7F3528"/>
    <w:rsid w:val="0D826A09"/>
    <w:rsid w:val="0DC4368A"/>
    <w:rsid w:val="0DDD0815"/>
    <w:rsid w:val="0DEB56B6"/>
    <w:rsid w:val="0DF8730C"/>
    <w:rsid w:val="0E043E57"/>
    <w:rsid w:val="0E1E47A3"/>
    <w:rsid w:val="0E2579CE"/>
    <w:rsid w:val="0E2C5975"/>
    <w:rsid w:val="0E476FC4"/>
    <w:rsid w:val="0E785FEB"/>
    <w:rsid w:val="0EA230B1"/>
    <w:rsid w:val="0EBA19EC"/>
    <w:rsid w:val="0EBB40C7"/>
    <w:rsid w:val="0EC74041"/>
    <w:rsid w:val="0EC76D27"/>
    <w:rsid w:val="0EE6501A"/>
    <w:rsid w:val="0F344D82"/>
    <w:rsid w:val="0F551DDD"/>
    <w:rsid w:val="0F662155"/>
    <w:rsid w:val="0F9F2D4F"/>
    <w:rsid w:val="0FD81193"/>
    <w:rsid w:val="0FE2791B"/>
    <w:rsid w:val="0FE364E6"/>
    <w:rsid w:val="0FFB2461"/>
    <w:rsid w:val="10161E65"/>
    <w:rsid w:val="10432863"/>
    <w:rsid w:val="10723F19"/>
    <w:rsid w:val="10867ECD"/>
    <w:rsid w:val="109F13DF"/>
    <w:rsid w:val="10AF1668"/>
    <w:rsid w:val="10BB4972"/>
    <w:rsid w:val="111D6A27"/>
    <w:rsid w:val="11454C78"/>
    <w:rsid w:val="11796AC9"/>
    <w:rsid w:val="11AB5C3D"/>
    <w:rsid w:val="11C9753C"/>
    <w:rsid w:val="11D356E8"/>
    <w:rsid w:val="11D62D71"/>
    <w:rsid w:val="11F33A5E"/>
    <w:rsid w:val="12004441"/>
    <w:rsid w:val="12221509"/>
    <w:rsid w:val="1255202D"/>
    <w:rsid w:val="125626DA"/>
    <w:rsid w:val="12597FCB"/>
    <w:rsid w:val="12604530"/>
    <w:rsid w:val="12647349"/>
    <w:rsid w:val="126D5692"/>
    <w:rsid w:val="12862DCB"/>
    <w:rsid w:val="12940E40"/>
    <w:rsid w:val="12953FC8"/>
    <w:rsid w:val="129C3378"/>
    <w:rsid w:val="12AC770B"/>
    <w:rsid w:val="12B15103"/>
    <w:rsid w:val="132B538E"/>
    <w:rsid w:val="13402FCE"/>
    <w:rsid w:val="136328AB"/>
    <w:rsid w:val="139D0D02"/>
    <w:rsid w:val="139D6920"/>
    <w:rsid w:val="13A91980"/>
    <w:rsid w:val="13D65A06"/>
    <w:rsid w:val="13DF0FA5"/>
    <w:rsid w:val="1416232C"/>
    <w:rsid w:val="141D2EDF"/>
    <w:rsid w:val="14321F47"/>
    <w:rsid w:val="143F1C84"/>
    <w:rsid w:val="14513E93"/>
    <w:rsid w:val="146A5D69"/>
    <w:rsid w:val="1477767D"/>
    <w:rsid w:val="147B4337"/>
    <w:rsid w:val="14A91470"/>
    <w:rsid w:val="14AF4277"/>
    <w:rsid w:val="14CE4233"/>
    <w:rsid w:val="14F96A4B"/>
    <w:rsid w:val="154B39C4"/>
    <w:rsid w:val="157D2384"/>
    <w:rsid w:val="159E3083"/>
    <w:rsid w:val="15BA5804"/>
    <w:rsid w:val="15D864FF"/>
    <w:rsid w:val="15DF5746"/>
    <w:rsid w:val="16086CC8"/>
    <w:rsid w:val="16781AC0"/>
    <w:rsid w:val="16AD09C7"/>
    <w:rsid w:val="16B82F15"/>
    <w:rsid w:val="16C16E98"/>
    <w:rsid w:val="16CA440B"/>
    <w:rsid w:val="16DF7551"/>
    <w:rsid w:val="16E31772"/>
    <w:rsid w:val="170073FA"/>
    <w:rsid w:val="173024FD"/>
    <w:rsid w:val="173C3068"/>
    <w:rsid w:val="174F12B9"/>
    <w:rsid w:val="17681EEB"/>
    <w:rsid w:val="17812D71"/>
    <w:rsid w:val="178C3FCD"/>
    <w:rsid w:val="17937C9C"/>
    <w:rsid w:val="17A55A05"/>
    <w:rsid w:val="17AC37FE"/>
    <w:rsid w:val="17B15463"/>
    <w:rsid w:val="17CE7C10"/>
    <w:rsid w:val="17D74559"/>
    <w:rsid w:val="17ED7598"/>
    <w:rsid w:val="183C32EB"/>
    <w:rsid w:val="184854D9"/>
    <w:rsid w:val="184858E2"/>
    <w:rsid w:val="186B6F29"/>
    <w:rsid w:val="18743E55"/>
    <w:rsid w:val="189A1BE3"/>
    <w:rsid w:val="18A365D2"/>
    <w:rsid w:val="18C63D97"/>
    <w:rsid w:val="18D43420"/>
    <w:rsid w:val="18E302E5"/>
    <w:rsid w:val="18E34E7F"/>
    <w:rsid w:val="1919785E"/>
    <w:rsid w:val="1931566B"/>
    <w:rsid w:val="19431C41"/>
    <w:rsid w:val="19693C26"/>
    <w:rsid w:val="196A2F41"/>
    <w:rsid w:val="19750197"/>
    <w:rsid w:val="1978131C"/>
    <w:rsid w:val="197F106B"/>
    <w:rsid w:val="199D4F1B"/>
    <w:rsid w:val="19AC3848"/>
    <w:rsid w:val="19B46930"/>
    <w:rsid w:val="1A362E3F"/>
    <w:rsid w:val="1A3D19A1"/>
    <w:rsid w:val="1A423989"/>
    <w:rsid w:val="1A520A05"/>
    <w:rsid w:val="1A6E14BB"/>
    <w:rsid w:val="1A9A6399"/>
    <w:rsid w:val="1AA2633B"/>
    <w:rsid w:val="1AB63876"/>
    <w:rsid w:val="1ADF78E2"/>
    <w:rsid w:val="1B0A369F"/>
    <w:rsid w:val="1B246A2D"/>
    <w:rsid w:val="1B367C95"/>
    <w:rsid w:val="1B390351"/>
    <w:rsid w:val="1B430ECC"/>
    <w:rsid w:val="1B6C7777"/>
    <w:rsid w:val="1B796F9E"/>
    <w:rsid w:val="1B7C41CC"/>
    <w:rsid w:val="1B8F5434"/>
    <w:rsid w:val="1B9E45B4"/>
    <w:rsid w:val="1BB636B1"/>
    <w:rsid w:val="1BBD08F4"/>
    <w:rsid w:val="1BDD1D47"/>
    <w:rsid w:val="1BF02417"/>
    <w:rsid w:val="1C2964DA"/>
    <w:rsid w:val="1C3D21A7"/>
    <w:rsid w:val="1C4F3855"/>
    <w:rsid w:val="1C5D5581"/>
    <w:rsid w:val="1C6157CA"/>
    <w:rsid w:val="1C6D44FC"/>
    <w:rsid w:val="1CE001B2"/>
    <w:rsid w:val="1D0F1F85"/>
    <w:rsid w:val="1D121BC7"/>
    <w:rsid w:val="1D276D57"/>
    <w:rsid w:val="1D2F5A15"/>
    <w:rsid w:val="1D363D71"/>
    <w:rsid w:val="1D3A4CEF"/>
    <w:rsid w:val="1D4D3A11"/>
    <w:rsid w:val="1D7775CD"/>
    <w:rsid w:val="1D7F29D6"/>
    <w:rsid w:val="1D8A1275"/>
    <w:rsid w:val="1DA2020E"/>
    <w:rsid w:val="1DBB2DC3"/>
    <w:rsid w:val="1DEB3AC8"/>
    <w:rsid w:val="1DEE47CB"/>
    <w:rsid w:val="1DF56AB6"/>
    <w:rsid w:val="1DFF35CD"/>
    <w:rsid w:val="1E10632D"/>
    <w:rsid w:val="1E14464E"/>
    <w:rsid w:val="1E857341"/>
    <w:rsid w:val="1E8863DA"/>
    <w:rsid w:val="1E8E6AFA"/>
    <w:rsid w:val="1F0125C5"/>
    <w:rsid w:val="1F0F5559"/>
    <w:rsid w:val="1F3064F6"/>
    <w:rsid w:val="1F3C478C"/>
    <w:rsid w:val="1F7F17DD"/>
    <w:rsid w:val="1F9E262A"/>
    <w:rsid w:val="1FEA5DE3"/>
    <w:rsid w:val="203263F3"/>
    <w:rsid w:val="20396C0D"/>
    <w:rsid w:val="20422706"/>
    <w:rsid w:val="207023C8"/>
    <w:rsid w:val="2080564B"/>
    <w:rsid w:val="20A4560C"/>
    <w:rsid w:val="20B27F80"/>
    <w:rsid w:val="20B933C7"/>
    <w:rsid w:val="20CE3146"/>
    <w:rsid w:val="20D72834"/>
    <w:rsid w:val="20E81FF3"/>
    <w:rsid w:val="20FD3F72"/>
    <w:rsid w:val="211532DB"/>
    <w:rsid w:val="21254154"/>
    <w:rsid w:val="215B2570"/>
    <w:rsid w:val="216E3A35"/>
    <w:rsid w:val="218F7924"/>
    <w:rsid w:val="21946E5D"/>
    <w:rsid w:val="21A53012"/>
    <w:rsid w:val="22193C81"/>
    <w:rsid w:val="22345E95"/>
    <w:rsid w:val="22582B90"/>
    <w:rsid w:val="225F615F"/>
    <w:rsid w:val="2288551D"/>
    <w:rsid w:val="228D66B6"/>
    <w:rsid w:val="22953A19"/>
    <w:rsid w:val="22AA0C00"/>
    <w:rsid w:val="22B8171E"/>
    <w:rsid w:val="22BC668C"/>
    <w:rsid w:val="22BF3A26"/>
    <w:rsid w:val="22CD5B37"/>
    <w:rsid w:val="22E51780"/>
    <w:rsid w:val="23064150"/>
    <w:rsid w:val="230F733C"/>
    <w:rsid w:val="23487BB8"/>
    <w:rsid w:val="236E17B3"/>
    <w:rsid w:val="237222D7"/>
    <w:rsid w:val="238C31BB"/>
    <w:rsid w:val="238F1C94"/>
    <w:rsid w:val="239058CF"/>
    <w:rsid w:val="23A1141F"/>
    <w:rsid w:val="23A74478"/>
    <w:rsid w:val="23A87E97"/>
    <w:rsid w:val="23E44A86"/>
    <w:rsid w:val="24197347"/>
    <w:rsid w:val="241A713E"/>
    <w:rsid w:val="243C4250"/>
    <w:rsid w:val="24490BDC"/>
    <w:rsid w:val="245223F5"/>
    <w:rsid w:val="24673E9D"/>
    <w:rsid w:val="249242DC"/>
    <w:rsid w:val="24C16177"/>
    <w:rsid w:val="24E044F2"/>
    <w:rsid w:val="24FE04A7"/>
    <w:rsid w:val="25102B6A"/>
    <w:rsid w:val="251E7067"/>
    <w:rsid w:val="25543380"/>
    <w:rsid w:val="256B3882"/>
    <w:rsid w:val="259F0C33"/>
    <w:rsid w:val="25E20BC3"/>
    <w:rsid w:val="262773F0"/>
    <w:rsid w:val="26373466"/>
    <w:rsid w:val="268A41B1"/>
    <w:rsid w:val="26A93704"/>
    <w:rsid w:val="26B3017F"/>
    <w:rsid w:val="26B77011"/>
    <w:rsid w:val="26BA16E1"/>
    <w:rsid w:val="26BC48FF"/>
    <w:rsid w:val="26C30A46"/>
    <w:rsid w:val="26CD600F"/>
    <w:rsid w:val="26F54A33"/>
    <w:rsid w:val="270A6C08"/>
    <w:rsid w:val="2713322B"/>
    <w:rsid w:val="27456050"/>
    <w:rsid w:val="27494770"/>
    <w:rsid w:val="274D7D1C"/>
    <w:rsid w:val="27983C78"/>
    <w:rsid w:val="27B40C3B"/>
    <w:rsid w:val="27C25516"/>
    <w:rsid w:val="27FD50AD"/>
    <w:rsid w:val="28244FAD"/>
    <w:rsid w:val="282A70D1"/>
    <w:rsid w:val="283B3F86"/>
    <w:rsid w:val="28483A4B"/>
    <w:rsid w:val="284B607E"/>
    <w:rsid w:val="287E5D07"/>
    <w:rsid w:val="28B47F91"/>
    <w:rsid w:val="28BF78ED"/>
    <w:rsid w:val="28C2615F"/>
    <w:rsid w:val="290F6DF5"/>
    <w:rsid w:val="29250257"/>
    <w:rsid w:val="2958471D"/>
    <w:rsid w:val="29A63397"/>
    <w:rsid w:val="2A041563"/>
    <w:rsid w:val="2A424FB8"/>
    <w:rsid w:val="2A49164E"/>
    <w:rsid w:val="2AB347C0"/>
    <w:rsid w:val="2ABD165B"/>
    <w:rsid w:val="2AC54058"/>
    <w:rsid w:val="2AEE745F"/>
    <w:rsid w:val="2AF30048"/>
    <w:rsid w:val="2AF529BF"/>
    <w:rsid w:val="2AF873F7"/>
    <w:rsid w:val="2AFB7907"/>
    <w:rsid w:val="2B0B6D33"/>
    <w:rsid w:val="2B2B51C9"/>
    <w:rsid w:val="2B3C092C"/>
    <w:rsid w:val="2B3C3AE7"/>
    <w:rsid w:val="2B3C3CE7"/>
    <w:rsid w:val="2B3D1619"/>
    <w:rsid w:val="2B7B52A2"/>
    <w:rsid w:val="2B8D160A"/>
    <w:rsid w:val="2B96122C"/>
    <w:rsid w:val="2B962309"/>
    <w:rsid w:val="2BBA4DDB"/>
    <w:rsid w:val="2BDB6421"/>
    <w:rsid w:val="2BF03D3A"/>
    <w:rsid w:val="2BF2231E"/>
    <w:rsid w:val="2C261B16"/>
    <w:rsid w:val="2C320E47"/>
    <w:rsid w:val="2C4824E8"/>
    <w:rsid w:val="2C495104"/>
    <w:rsid w:val="2C594D9A"/>
    <w:rsid w:val="2C747B1A"/>
    <w:rsid w:val="2CD453C8"/>
    <w:rsid w:val="2D0217D9"/>
    <w:rsid w:val="2D227CCA"/>
    <w:rsid w:val="2D30289E"/>
    <w:rsid w:val="2D3D1F2B"/>
    <w:rsid w:val="2D431675"/>
    <w:rsid w:val="2D4E0AD2"/>
    <w:rsid w:val="2D5F5895"/>
    <w:rsid w:val="2DB94BBA"/>
    <w:rsid w:val="2DC60219"/>
    <w:rsid w:val="2DCE7986"/>
    <w:rsid w:val="2DF26F08"/>
    <w:rsid w:val="2DF6228E"/>
    <w:rsid w:val="2E0A6509"/>
    <w:rsid w:val="2E0D1F8B"/>
    <w:rsid w:val="2E2F1CED"/>
    <w:rsid w:val="2E602F4D"/>
    <w:rsid w:val="2E8315E0"/>
    <w:rsid w:val="2E9157C8"/>
    <w:rsid w:val="2EA97650"/>
    <w:rsid w:val="2EB82518"/>
    <w:rsid w:val="2ED94536"/>
    <w:rsid w:val="2EE11949"/>
    <w:rsid w:val="2F052A71"/>
    <w:rsid w:val="2F537504"/>
    <w:rsid w:val="2F5541CB"/>
    <w:rsid w:val="2F571841"/>
    <w:rsid w:val="2F5D4297"/>
    <w:rsid w:val="2F602ED3"/>
    <w:rsid w:val="2F7A34E6"/>
    <w:rsid w:val="2F7D0C7A"/>
    <w:rsid w:val="2FA94782"/>
    <w:rsid w:val="2FBC6434"/>
    <w:rsid w:val="2FC75975"/>
    <w:rsid w:val="2FD176E7"/>
    <w:rsid w:val="2FD259EA"/>
    <w:rsid w:val="2FE774A7"/>
    <w:rsid w:val="300447ED"/>
    <w:rsid w:val="300577CE"/>
    <w:rsid w:val="301073E0"/>
    <w:rsid w:val="30511FC1"/>
    <w:rsid w:val="305E6894"/>
    <w:rsid w:val="30BC7428"/>
    <w:rsid w:val="30C256EF"/>
    <w:rsid w:val="30D7519F"/>
    <w:rsid w:val="30F643EC"/>
    <w:rsid w:val="31131C89"/>
    <w:rsid w:val="311E3AE9"/>
    <w:rsid w:val="31362533"/>
    <w:rsid w:val="314A1FA6"/>
    <w:rsid w:val="314F4D2A"/>
    <w:rsid w:val="3154462A"/>
    <w:rsid w:val="316D04D2"/>
    <w:rsid w:val="3194308E"/>
    <w:rsid w:val="319B10C6"/>
    <w:rsid w:val="31CD624D"/>
    <w:rsid w:val="31CF11C5"/>
    <w:rsid w:val="31F43131"/>
    <w:rsid w:val="32041CA1"/>
    <w:rsid w:val="32335097"/>
    <w:rsid w:val="324251AA"/>
    <w:rsid w:val="3277578C"/>
    <w:rsid w:val="32AD7700"/>
    <w:rsid w:val="32C13887"/>
    <w:rsid w:val="32C81D23"/>
    <w:rsid w:val="33154C19"/>
    <w:rsid w:val="33271E4B"/>
    <w:rsid w:val="332D54D9"/>
    <w:rsid w:val="33B53126"/>
    <w:rsid w:val="33CD7D48"/>
    <w:rsid w:val="33E71A7A"/>
    <w:rsid w:val="33F0393B"/>
    <w:rsid w:val="33F26043"/>
    <w:rsid w:val="33FB510F"/>
    <w:rsid w:val="34180420"/>
    <w:rsid w:val="34355B44"/>
    <w:rsid w:val="343E1D02"/>
    <w:rsid w:val="34483E27"/>
    <w:rsid w:val="34604A71"/>
    <w:rsid w:val="34686762"/>
    <w:rsid w:val="34936B2A"/>
    <w:rsid w:val="34AB7823"/>
    <w:rsid w:val="34BB3365"/>
    <w:rsid w:val="34FD5A5F"/>
    <w:rsid w:val="34FF0C44"/>
    <w:rsid w:val="356E57B9"/>
    <w:rsid w:val="3574431F"/>
    <w:rsid w:val="358D03AC"/>
    <w:rsid w:val="35A821C2"/>
    <w:rsid w:val="35CA611B"/>
    <w:rsid w:val="35E456CB"/>
    <w:rsid w:val="35E56582"/>
    <w:rsid w:val="35E731F6"/>
    <w:rsid w:val="360435E0"/>
    <w:rsid w:val="36223A0A"/>
    <w:rsid w:val="364E73CF"/>
    <w:rsid w:val="369F55C9"/>
    <w:rsid w:val="369F7F22"/>
    <w:rsid w:val="36D67973"/>
    <w:rsid w:val="36E148F1"/>
    <w:rsid w:val="36EB7F70"/>
    <w:rsid w:val="36EF5354"/>
    <w:rsid w:val="36F9044F"/>
    <w:rsid w:val="37286205"/>
    <w:rsid w:val="3737360D"/>
    <w:rsid w:val="374F126D"/>
    <w:rsid w:val="37623C2F"/>
    <w:rsid w:val="37625609"/>
    <w:rsid w:val="3787618C"/>
    <w:rsid w:val="37AF68F9"/>
    <w:rsid w:val="37B16FD6"/>
    <w:rsid w:val="37B85504"/>
    <w:rsid w:val="37C4405C"/>
    <w:rsid w:val="37D870D5"/>
    <w:rsid w:val="380460AE"/>
    <w:rsid w:val="38106DEC"/>
    <w:rsid w:val="38187C06"/>
    <w:rsid w:val="382E0F97"/>
    <w:rsid w:val="38307CC7"/>
    <w:rsid w:val="38470A09"/>
    <w:rsid w:val="384E5AAF"/>
    <w:rsid w:val="385C6AF4"/>
    <w:rsid w:val="385E2BD3"/>
    <w:rsid w:val="386A02E4"/>
    <w:rsid w:val="38797EB1"/>
    <w:rsid w:val="389F4632"/>
    <w:rsid w:val="3904067A"/>
    <w:rsid w:val="390F5D86"/>
    <w:rsid w:val="391578F3"/>
    <w:rsid w:val="391E2C15"/>
    <w:rsid w:val="396844A1"/>
    <w:rsid w:val="398D2CF0"/>
    <w:rsid w:val="3999253E"/>
    <w:rsid w:val="39BA1A29"/>
    <w:rsid w:val="39C83457"/>
    <w:rsid w:val="39E07A50"/>
    <w:rsid w:val="39EA450B"/>
    <w:rsid w:val="39F35A5F"/>
    <w:rsid w:val="3A2156B3"/>
    <w:rsid w:val="3A376363"/>
    <w:rsid w:val="3A8E23AF"/>
    <w:rsid w:val="3AB262A1"/>
    <w:rsid w:val="3AD45199"/>
    <w:rsid w:val="3AE07425"/>
    <w:rsid w:val="3AE31EEE"/>
    <w:rsid w:val="3B1318A9"/>
    <w:rsid w:val="3B333710"/>
    <w:rsid w:val="3B3416A4"/>
    <w:rsid w:val="3B703D76"/>
    <w:rsid w:val="3B862186"/>
    <w:rsid w:val="3B90158C"/>
    <w:rsid w:val="3B9A2A36"/>
    <w:rsid w:val="3BFC0732"/>
    <w:rsid w:val="3C110919"/>
    <w:rsid w:val="3C1956FA"/>
    <w:rsid w:val="3C244CCD"/>
    <w:rsid w:val="3C59133E"/>
    <w:rsid w:val="3C866735"/>
    <w:rsid w:val="3C9B5E1A"/>
    <w:rsid w:val="3CD67950"/>
    <w:rsid w:val="3CDD1679"/>
    <w:rsid w:val="3D103344"/>
    <w:rsid w:val="3D152F3A"/>
    <w:rsid w:val="3D1730D8"/>
    <w:rsid w:val="3D2B1478"/>
    <w:rsid w:val="3D564DD9"/>
    <w:rsid w:val="3D64726B"/>
    <w:rsid w:val="3D764CAE"/>
    <w:rsid w:val="3E07648F"/>
    <w:rsid w:val="3E0E6447"/>
    <w:rsid w:val="3E591B20"/>
    <w:rsid w:val="3E6A381E"/>
    <w:rsid w:val="3E9E3283"/>
    <w:rsid w:val="3E9F5CD9"/>
    <w:rsid w:val="3EDF2C80"/>
    <w:rsid w:val="3EE83D9E"/>
    <w:rsid w:val="3EED1D9A"/>
    <w:rsid w:val="3EEF553B"/>
    <w:rsid w:val="3EF05131"/>
    <w:rsid w:val="3F033ECC"/>
    <w:rsid w:val="3F1B0232"/>
    <w:rsid w:val="3F1C6A4B"/>
    <w:rsid w:val="3F3B1299"/>
    <w:rsid w:val="3F3F011D"/>
    <w:rsid w:val="3F5B77DA"/>
    <w:rsid w:val="3F902D7B"/>
    <w:rsid w:val="3FAA07C9"/>
    <w:rsid w:val="3FD46043"/>
    <w:rsid w:val="40004E1C"/>
    <w:rsid w:val="40092487"/>
    <w:rsid w:val="402252D1"/>
    <w:rsid w:val="402F0818"/>
    <w:rsid w:val="4034214B"/>
    <w:rsid w:val="403B6A43"/>
    <w:rsid w:val="40451AB5"/>
    <w:rsid w:val="408A5034"/>
    <w:rsid w:val="408A674C"/>
    <w:rsid w:val="40A543C1"/>
    <w:rsid w:val="40B9340C"/>
    <w:rsid w:val="40D42A95"/>
    <w:rsid w:val="40EC20B6"/>
    <w:rsid w:val="40F72E57"/>
    <w:rsid w:val="412B51C5"/>
    <w:rsid w:val="416258FE"/>
    <w:rsid w:val="418D3C18"/>
    <w:rsid w:val="41A4086D"/>
    <w:rsid w:val="41B27196"/>
    <w:rsid w:val="41BB0A7C"/>
    <w:rsid w:val="42087B0C"/>
    <w:rsid w:val="42103C24"/>
    <w:rsid w:val="421F3531"/>
    <w:rsid w:val="42262839"/>
    <w:rsid w:val="42574F96"/>
    <w:rsid w:val="4277390F"/>
    <w:rsid w:val="428965EF"/>
    <w:rsid w:val="42A1782C"/>
    <w:rsid w:val="42B207C7"/>
    <w:rsid w:val="42C34267"/>
    <w:rsid w:val="42DC3FFA"/>
    <w:rsid w:val="42E451C7"/>
    <w:rsid w:val="42EB6A47"/>
    <w:rsid w:val="42FE35DF"/>
    <w:rsid w:val="430B6DD0"/>
    <w:rsid w:val="435C5413"/>
    <w:rsid w:val="436D0DB8"/>
    <w:rsid w:val="437020A9"/>
    <w:rsid w:val="43704C50"/>
    <w:rsid w:val="439D2765"/>
    <w:rsid w:val="43A679FB"/>
    <w:rsid w:val="43BA58C5"/>
    <w:rsid w:val="43C03935"/>
    <w:rsid w:val="43D06EB2"/>
    <w:rsid w:val="43D64C46"/>
    <w:rsid w:val="43D76FAC"/>
    <w:rsid w:val="43E624A6"/>
    <w:rsid w:val="43ED51B4"/>
    <w:rsid w:val="43F51E85"/>
    <w:rsid w:val="43F97EFD"/>
    <w:rsid w:val="44182DE9"/>
    <w:rsid w:val="44591C7D"/>
    <w:rsid w:val="449F30DE"/>
    <w:rsid w:val="44A13206"/>
    <w:rsid w:val="44CA109F"/>
    <w:rsid w:val="44FB0D1D"/>
    <w:rsid w:val="45001062"/>
    <w:rsid w:val="455C11DD"/>
    <w:rsid w:val="455D007A"/>
    <w:rsid w:val="45667E59"/>
    <w:rsid w:val="456848D4"/>
    <w:rsid w:val="458905E7"/>
    <w:rsid w:val="45B2014D"/>
    <w:rsid w:val="45E07CD2"/>
    <w:rsid w:val="45E54C8B"/>
    <w:rsid w:val="46B548C6"/>
    <w:rsid w:val="46B8289F"/>
    <w:rsid w:val="46B8655D"/>
    <w:rsid w:val="46C91304"/>
    <w:rsid w:val="46D00E3E"/>
    <w:rsid w:val="47314BDA"/>
    <w:rsid w:val="4744732E"/>
    <w:rsid w:val="4749286C"/>
    <w:rsid w:val="478E6471"/>
    <w:rsid w:val="47A6376C"/>
    <w:rsid w:val="47AF57B7"/>
    <w:rsid w:val="47BC1861"/>
    <w:rsid w:val="47D71B81"/>
    <w:rsid w:val="47DB473B"/>
    <w:rsid w:val="47DE216E"/>
    <w:rsid w:val="482233B4"/>
    <w:rsid w:val="483D7C1B"/>
    <w:rsid w:val="4848766C"/>
    <w:rsid w:val="48597AE7"/>
    <w:rsid w:val="48654C6E"/>
    <w:rsid w:val="48677DBB"/>
    <w:rsid w:val="48811278"/>
    <w:rsid w:val="48AF1CA4"/>
    <w:rsid w:val="48EB2037"/>
    <w:rsid w:val="492369AC"/>
    <w:rsid w:val="49274740"/>
    <w:rsid w:val="49416E16"/>
    <w:rsid w:val="4965312E"/>
    <w:rsid w:val="496B7101"/>
    <w:rsid w:val="49937F07"/>
    <w:rsid w:val="49FB48FC"/>
    <w:rsid w:val="4A06027E"/>
    <w:rsid w:val="4A0746A2"/>
    <w:rsid w:val="4A13127F"/>
    <w:rsid w:val="4A4614A3"/>
    <w:rsid w:val="4A5A42F4"/>
    <w:rsid w:val="4A6F684E"/>
    <w:rsid w:val="4A7A4E90"/>
    <w:rsid w:val="4A8A56F0"/>
    <w:rsid w:val="4A904F17"/>
    <w:rsid w:val="4AC74B10"/>
    <w:rsid w:val="4AE12F75"/>
    <w:rsid w:val="4B16149F"/>
    <w:rsid w:val="4B2C2ED4"/>
    <w:rsid w:val="4B3D3F01"/>
    <w:rsid w:val="4B3F234E"/>
    <w:rsid w:val="4B477F32"/>
    <w:rsid w:val="4B557FA1"/>
    <w:rsid w:val="4B687A1C"/>
    <w:rsid w:val="4B746731"/>
    <w:rsid w:val="4BEF4A2A"/>
    <w:rsid w:val="4C0678AD"/>
    <w:rsid w:val="4C1165E4"/>
    <w:rsid w:val="4C21117A"/>
    <w:rsid w:val="4C2F2460"/>
    <w:rsid w:val="4C412940"/>
    <w:rsid w:val="4C442032"/>
    <w:rsid w:val="4C474AB0"/>
    <w:rsid w:val="4C5D4B5A"/>
    <w:rsid w:val="4C7515DA"/>
    <w:rsid w:val="4CBA218E"/>
    <w:rsid w:val="4CCC5925"/>
    <w:rsid w:val="4CCE13DD"/>
    <w:rsid w:val="4CE66841"/>
    <w:rsid w:val="4CF56D49"/>
    <w:rsid w:val="4D2F0294"/>
    <w:rsid w:val="4D3D02A5"/>
    <w:rsid w:val="4D4E0BB8"/>
    <w:rsid w:val="4D587658"/>
    <w:rsid w:val="4D5D5C43"/>
    <w:rsid w:val="4D6C7A7A"/>
    <w:rsid w:val="4D6D138B"/>
    <w:rsid w:val="4DB549D3"/>
    <w:rsid w:val="4DD23E33"/>
    <w:rsid w:val="4DF32F6F"/>
    <w:rsid w:val="4DF936DD"/>
    <w:rsid w:val="4E0D29E3"/>
    <w:rsid w:val="4E1471A2"/>
    <w:rsid w:val="4E1D1CF6"/>
    <w:rsid w:val="4E720695"/>
    <w:rsid w:val="4E7D67CA"/>
    <w:rsid w:val="4E8C5EF3"/>
    <w:rsid w:val="4E9C46BC"/>
    <w:rsid w:val="4EE50211"/>
    <w:rsid w:val="4EF062B7"/>
    <w:rsid w:val="4EF240F9"/>
    <w:rsid w:val="4EFF554B"/>
    <w:rsid w:val="4F081953"/>
    <w:rsid w:val="4F61411F"/>
    <w:rsid w:val="4F670E74"/>
    <w:rsid w:val="4F812CDA"/>
    <w:rsid w:val="4FA96D4A"/>
    <w:rsid w:val="4FC854F3"/>
    <w:rsid w:val="4FFB7153"/>
    <w:rsid w:val="50137985"/>
    <w:rsid w:val="50441209"/>
    <w:rsid w:val="505C65BB"/>
    <w:rsid w:val="506C1629"/>
    <w:rsid w:val="5083085D"/>
    <w:rsid w:val="509553F6"/>
    <w:rsid w:val="50E40A7A"/>
    <w:rsid w:val="50E61777"/>
    <w:rsid w:val="50FA7B35"/>
    <w:rsid w:val="51043F69"/>
    <w:rsid w:val="51273322"/>
    <w:rsid w:val="5169451C"/>
    <w:rsid w:val="51740AAE"/>
    <w:rsid w:val="5184244C"/>
    <w:rsid w:val="51A320C3"/>
    <w:rsid w:val="51F20F63"/>
    <w:rsid w:val="51F75B1E"/>
    <w:rsid w:val="51FF1313"/>
    <w:rsid w:val="520F6B4C"/>
    <w:rsid w:val="523C5CFB"/>
    <w:rsid w:val="523D71F5"/>
    <w:rsid w:val="524E057C"/>
    <w:rsid w:val="529A45B1"/>
    <w:rsid w:val="52A77246"/>
    <w:rsid w:val="52CD3422"/>
    <w:rsid w:val="52D44CA1"/>
    <w:rsid w:val="52E745A8"/>
    <w:rsid w:val="52EA371F"/>
    <w:rsid w:val="52F3115E"/>
    <w:rsid w:val="531C2F1D"/>
    <w:rsid w:val="531E0A8D"/>
    <w:rsid w:val="531F3339"/>
    <w:rsid w:val="532E5384"/>
    <w:rsid w:val="53326C45"/>
    <w:rsid w:val="53727D2E"/>
    <w:rsid w:val="53A05F1E"/>
    <w:rsid w:val="53A51F85"/>
    <w:rsid w:val="53B51342"/>
    <w:rsid w:val="53BF1268"/>
    <w:rsid w:val="53CB4F78"/>
    <w:rsid w:val="53E819CF"/>
    <w:rsid w:val="54305D8E"/>
    <w:rsid w:val="54442C30"/>
    <w:rsid w:val="546D747E"/>
    <w:rsid w:val="54871832"/>
    <w:rsid w:val="548B6991"/>
    <w:rsid w:val="54931267"/>
    <w:rsid w:val="54943A7A"/>
    <w:rsid w:val="54A57141"/>
    <w:rsid w:val="54AA03F3"/>
    <w:rsid w:val="54B9597C"/>
    <w:rsid w:val="54C85205"/>
    <w:rsid w:val="54CA42AD"/>
    <w:rsid w:val="54E851C4"/>
    <w:rsid w:val="552217F3"/>
    <w:rsid w:val="553A1CB0"/>
    <w:rsid w:val="557C73FE"/>
    <w:rsid w:val="559F69C6"/>
    <w:rsid w:val="55A13F7A"/>
    <w:rsid w:val="55BF6088"/>
    <w:rsid w:val="55C045DA"/>
    <w:rsid w:val="55C972F5"/>
    <w:rsid w:val="562C7A09"/>
    <w:rsid w:val="564325CA"/>
    <w:rsid w:val="564B1DBA"/>
    <w:rsid w:val="56685F85"/>
    <w:rsid w:val="5673490B"/>
    <w:rsid w:val="567B1781"/>
    <w:rsid w:val="56A5437E"/>
    <w:rsid w:val="56B00AA1"/>
    <w:rsid w:val="56D766A3"/>
    <w:rsid w:val="56FF3FA6"/>
    <w:rsid w:val="570362BA"/>
    <w:rsid w:val="570D120F"/>
    <w:rsid w:val="5713675F"/>
    <w:rsid w:val="573E6C7C"/>
    <w:rsid w:val="57720695"/>
    <w:rsid w:val="57865B3B"/>
    <w:rsid w:val="578D72F1"/>
    <w:rsid w:val="579D03CA"/>
    <w:rsid w:val="57BB3C5F"/>
    <w:rsid w:val="57C7128F"/>
    <w:rsid w:val="57DB5DE9"/>
    <w:rsid w:val="5802773B"/>
    <w:rsid w:val="582E4286"/>
    <w:rsid w:val="58331A6C"/>
    <w:rsid w:val="58580F1E"/>
    <w:rsid w:val="585A1840"/>
    <w:rsid w:val="585B208E"/>
    <w:rsid w:val="587A622F"/>
    <w:rsid w:val="587D2EE6"/>
    <w:rsid w:val="58827A12"/>
    <w:rsid w:val="58B41555"/>
    <w:rsid w:val="58D61034"/>
    <w:rsid w:val="58D80ACB"/>
    <w:rsid w:val="590D1256"/>
    <w:rsid w:val="590F70A5"/>
    <w:rsid w:val="59180C17"/>
    <w:rsid w:val="59232BB7"/>
    <w:rsid w:val="592B2AB5"/>
    <w:rsid w:val="5931530B"/>
    <w:rsid w:val="59346C14"/>
    <w:rsid w:val="59486A77"/>
    <w:rsid w:val="596F684C"/>
    <w:rsid w:val="598778CC"/>
    <w:rsid w:val="599F71DE"/>
    <w:rsid w:val="59A17F4D"/>
    <w:rsid w:val="59CA652A"/>
    <w:rsid w:val="59CE2E28"/>
    <w:rsid w:val="59FC4D57"/>
    <w:rsid w:val="5A1A0EC7"/>
    <w:rsid w:val="5A233A38"/>
    <w:rsid w:val="5A2E184E"/>
    <w:rsid w:val="5A5143DE"/>
    <w:rsid w:val="5A65729A"/>
    <w:rsid w:val="5A995A21"/>
    <w:rsid w:val="5AB216ED"/>
    <w:rsid w:val="5AC840B1"/>
    <w:rsid w:val="5AF00740"/>
    <w:rsid w:val="5B0A49C8"/>
    <w:rsid w:val="5B3A3A50"/>
    <w:rsid w:val="5B3B7FC8"/>
    <w:rsid w:val="5B670DC1"/>
    <w:rsid w:val="5B970FE7"/>
    <w:rsid w:val="5BC74F8E"/>
    <w:rsid w:val="5BC77E3B"/>
    <w:rsid w:val="5BCF3F95"/>
    <w:rsid w:val="5BF519EB"/>
    <w:rsid w:val="5C0B48AC"/>
    <w:rsid w:val="5C167119"/>
    <w:rsid w:val="5C270B49"/>
    <w:rsid w:val="5C3C6FDB"/>
    <w:rsid w:val="5C6C0D41"/>
    <w:rsid w:val="5C7F570E"/>
    <w:rsid w:val="5C8F7D51"/>
    <w:rsid w:val="5CF80E41"/>
    <w:rsid w:val="5D3A6491"/>
    <w:rsid w:val="5D450E58"/>
    <w:rsid w:val="5D481B38"/>
    <w:rsid w:val="5D49401F"/>
    <w:rsid w:val="5D5F3ADE"/>
    <w:rsid w:val="5D640D4A"/>
    <w:rsid w:val="5D7449FD"/>
    <w:rsid w:val="5D843E5B"/>
    <w:rsid w:val="5DAC5527"/>
    <w:rsid w:val="5DAF620A"/>
    <w:rsid w:val="5DB5729A"/>
    <w:rsid w:val="5DB60F1E"/>
    <w:rsid w:val="5DEE270C"/>
    <w:rsid w:val="5DFD28F2"/>
    <w:rsid w:val="5E0A5B53"/>
    <w:rsid w:val="5E1E0F27"/>
    <w:rsid w:val="5E2D0A7D"/>
    <w:rsid w:val="5E5030D0"/>
    <w:rsid w:val="5E5B2AAD"/>
    <w:rsid w:val="5E916F27"/>
    <w:rsid w:val="5E986DEF"/>
    <w:rsid w:val="5EAE0E04"/>
    <w:rsid w:val="5ECF575E"/>
    <w:rsid w:val="5F023828"/>
    <w:rsid w:val="5F351185"/>
    <w:rsid w:val="5F432F4C"/>
    <w:rsid w:val="5F5B346F"/>
    <w:rsid w:val="5F764C6C"/>
    <w:rsid w:val="5FC2309B"/>
    <w:rsid w:val="5FDE770F"/>
    <w:rsid w:val="5FE66FBC"/>
    <w:rsid w:val="5FE97819"/>
    <w:rsid w:val="5FFD298A"/>
    <w:rsid w:val="60051720"/>
    <w:rsid w:val="601B1E65"/>
    <w:rsid w:val="602461DB"/>
    <w:rsid w:val="60854E3E"/>
    <w:rsid w:val="609421A2"/>
    <w:rsid w:val="6097748A"/>
    <w:rsid w:val="60B60D99"/>
    <w:rsid w:val="60FD5528"/>
    <w:rsid w:val="610466A9"/>
    <w:rsid w:val="61137D5A"/>
    <w:rsid w:val="611A55A0"/>
    <w:rsid w:val="61366A1B"/>
    <w:rsid w:val="61606A93"/>
    <w:rsid w:val="61725AA3"/>
    <w:rsid w:val="61821BDB"/>
    <w:rsid w:val="6191127D"/>
    <w:rsid w:val="619B1D0A"/>
    <w:rsid w:val="61B02ACD"/>
    <w:rsid w:val="61BF633F"/>
    <w:rsid w:val="61C46E4F"/>
    <w:rsid w:val="61DE05FC"/>
    <w:rsid w:val="620D4E8F"/>
    <w:rsid w:val="6217226A"/>
    <w:rsid w:val="621919ED"/>
    <w:rsid w:val="623B1564"/>
    <w:rsid w:val="623F58EB"/>
    <w:rsid w:val="625B5A79"/>
    <w:rsid w:val="625C68DC"/>
    <w:rsid w:val="62660AC3"/>
    <w:rsid w:val="629B5AA7"/>
    <w:rsid w:val="62B024B6"/>
    <w:rsid w:val="62B92274"/>
    <w:rsid w:val="62BF3327"/>
    <w:rsid w:val="62C65303"/>
    <w:rsid w:val="62CB42E5"/>
    <w:rsid w:val="62E176BD"/>
    <w:rsid w:val="632B4584"/>
    <w:rsid w:val="63327E63"/>
    <w:rsid w:val="633629FC"/>
    <w:rsid w:val="6341036F"/>
    <w:rsid w:val="6354787F"/>
    <w:rsid w:val="63A868DC"/>
    <w:rsid w:val="63AE2EC0"/>
    <w:rsid w:val="63D07E67"/>
    <w:rsid w:val="63DF40F8"/>
    <w:rsid w:val="63F20610"/>
    <w:rsid w:val="63F222E6"/>
    <w:rsid w:val="643232D4"/>
    <w:rsid w:val="6465174A"/>
    <w:rsid w:val="64804FCC"/>
    <w:rsid w:val="64ED4697"/>
    <w:rsid w:val="64F66B88"/>
    <w:rsid w:val="651D1788"/>
    <w:rsid w:val="65373B98"/>
    <w:rsid w:val="65412845"/>
    <w:rsid w:val="6559669B"/>
    <w:rsid w:val="655E46BD"/>
    <w:rsid w:val="65607D9B"/>
    <w:rsid w:val="65760646"/>
    <w:rsid w:val="657E703D"/>
    <w:rsid w:val="658E6669"/>
    <w:rsid w:val="65B13970"/>
    <w:rsid w:val="65B70E15"/>
    <w:rsid w:val="65DF4576"/>
    <w:rsid w:val="66543304"/>
    <w:rsid w:val="66813786"/>
    <w:rsid w:val="668F4717"/>
    <w:rsid w:val="66961502"/>
    <w:rsid w:val="669B779C"/>
    <w:rsid w:val="66C67B15"/>
    <w:rsid w:val="66D74317"/>
    <w:rsid w:val="66DC3AC0"/>
    <w:rsid w:val="66EA4B22"/>
    <w:rsid w:val="66F0393B"/>
    <w:rsid w:val="67000080"/>
    <w:rsid w:val="67021E36"/>
    <w:rsid w:val="67032C60"/>
    <w:rsid w:val="671A7677"/>
    <w:rsid w:val="67430E99"/>
    <w:rsid w:val="67533DE4"/>
    <w:rsid w:val="67790D0A"/>
    <w:rsid w:val="67790FBE"/>
    <w:rsid w:val="677F0714"/>
    <w:rsid w:val="678676C2"/>
    <w:rsid w:val="67867A0C"/>
    <w:rsid w:val="67A23C87"/>
    <w:rsid w:val="67E304E3"/>
    <w:rsid w:val="67EB389C"/>
    <w:rsid w:val="67ED6344"/>
    <w:rsid w:val="67FF1AC9"/>
    <w:rsid w:val="68383D5E"/>
    <w:rsid w:val="688A6F6A"/>
    <w:rsid w:val="688A7E30"/>
    <w:rsid w:val="688C226A"/>
    <w:rsid w:val="68D83DD6"/>
    <w:rsid w:val="68DC1081"/>
    <w:rsid w:val="68DD0AE5"/>
    <w:rsid w:val="68E20974"/>
    <w:rsid w:val="68EE7DE5"/>
    <w:rsid w:val="68F52B9F"/>
    <w:rsid w:val="69172B6F"/>
    <w:rsid w:val="692E046B"/>
    <w:rsid w:val="694F25AA"/>
    <w:rsid w:val="6964269C"/>
    <w:rsid w:val="69787C58"/>
    <w:rsid w:val="698C4AF9"/>
    <w:rsid w:val="699B358D"/>
    <w:rsid w:val="69BD3231"/>
    <w:rsid w:val="69C509F6"/>
    <w:rsid w:val="69EB41D6"/>
    <w:rsid w:val="69FF0C99"/>
    <w:rsid w:val="6A051C4C"/>
    <w:rsid w:val="6A1C39F4"/>
    <w:rsid w:val="6A1C78A9"/>
    <w:rsid w:val="6A316FEE"/>
    <w:rsid w:val="6A3B6788"/>
    <w:rsid w:val="6A4D3CC8"/>
    <w:rsid w:val="6A505CE4"/>
    <w:rsid w:val="6A6C2259"/>
    <w:rsid w:val="6A6F4A23"/>
    <w:rsid w:val="6A731332"/>
    <w:rsid w:val="6A8A3616"/>
    <w:rsid w:val="6A904689"/>
    <w:rsid w:val="6A961F9A"/>
    <w:rsid w:val="6AE4736C"/>
    <w:rsid w:val="6AE85252"/>
    <w:rsid w:val="6B041AFD"/>
    <w:rsid w:val="6B385E5D"/>
    <w:rsid w:val="6B771487"/>
    <w:rsid w:val="6B9B6C30"/>
    <w:rsid w:val="6BA43BC9"/>
    <w:rsid w:val="6BAA22A4"/>
    <w:rsid w:val="6BBD5524"/>
    <w:rsid w:val="6BBD5999"/>
    <w:rsid w:val="6BD60C4F"/>
    <w:rsid w:val="6BD6414B"/>
    <w:rsid w:val="6BDD262D"/>
    <w:rsid w:val="6C59022F"/>
    <w:rsid w:val="6C6F5EFB"/>
    <w:rsid w:val="6CA10494"/>
    <w:rsid w:val="6CAA034E"/>
    <w:rsid w:val="6CB11A60"/>
    <w:rsid w:val="6CDC2761"/>
    <w:rsid w:val="6CE329F7"/>
    <w:rsid w:val="6D1C58D7"/>
    <w:rsid w:val="6D335858"/>
    <w:rsid w:val="6D5B0F70"/>
    <w:rsid w:val="6D5F1B8C"/>
    <w:rsid w:val="6D8C2BF0"/>
    <w:rsid w:val="6D901FF4"/>
    <w:rsid w:val="6D917D6E"/>
    <w:rsid w:val="6DAC4128"/>
    <w:rsid w:val="6DC43336"/>
    <w:rsid w:val="6DF324F0"/>
    <w:rsid w:val="6DF91528"/>
    <w:rsid w:val="6DFA7752"/>
    <w:rsid w:val="6DFD50F9"/>
    <w:rsid w:val="6E086EB5"/>
    <w:rsid w:val="6E13281A"/>
    <w:rsid w:val="6E1F2DFD"/>
    <w:rsid w:val="6E34329D"/>
    <w:rsid w:val="6E4E17E4"/>
    <w:rsid w:val="6E5F668D"/>
    <w:rsid w:val="6E6D44A4"/>
    <w:rsid w:val="6E7B77CC"/>
    <w:rsid w:val="6E8A0370"/>
    <w:rsid w:val="6EBB091B"/>
    <w:rsid w:val="6ED62C74"/>
    <w:rsid w:val="6EF56B89"/>
    <w:rsid w:val="6F310CBC"/>
    <w:rsid w:val="6F5C336F"/>
    <w:rsid w:val="6F9E662F"/>
    <w:rsid w:val="6FAA0874"/>
    <w:rsid w:val="6FD97A93"/>
    <w:rsid w:val="70595416"/>
    <w:rsid w:val="708E5AA1"/>
    <w:rsid w:val="70B015FB"/>
    <w:rsid w:val="70D73833"/>
    <w:rsid w:val="70F77A08"/>
    <w:rsid w:val="711374EF"/>
    <w:rsid w:val="711E31D5"/>
    <w:rsid w:val="716A6C2D"/>
    <w:rsid w:val="71741566"/>
    <w:rsid w:val="71973438"/>
    <w:rsid w:val="719A2C35"/>
    <w:rsid w:val="71AD59D5"/>
    <w:rsid w:val="71B26E6F"/>
    <w:rsid w:val="71D16184"/>
    <w:rsid w:val="71D7202C"/>
    <w:rsid w:val="71F55489"/>
    <w:rsid w:val="71FC43ED"/>
    <w:rsid w:val="72045A93"/>
    <w:rsid w:val="72084146"/>
    <w:rsid w:val="72350FAD"/>
    <w:rsid w:val="72357B96"/>
    <w:rsid w:val="723C6EAA"/>
    <w:rsid w:val="72593984"/>
    <w:rsid w:val="72685084"/>
    <w:rsid w:val="72A94510"/>
    <w:rsid w:val="72BF7396"/>
    <w:rsid w:val="72C209D1"/>
    <w:rsid w:val="72DC7255"/>
    <w:rsid w:val="72DF2D87"/>
    <w:rsid w:val="72ED7DEC"/>
    <w:rsid w:val="72F445EE"/>
    <w:rsid w:val="72F870BA"/>
    <w:rsid w:val="73052550"/>
    <w:rsid w:val="73224CB2"/>
    <w:rsid w:val="7355547E"/>
    <w:rsid w:val="73777A8B"/>
    <w:rsid w:val="737D4696"/>
    <w:rsid w:val="738B177C"/>
    <w:rsid w:val="73C12E25"/>
    <w:rsid w:val="73CD54DE"/>
    <w:rsid w:val="73E26711"/>
    <w:rsid w:val="741957E3"/>
    <w:rsid w:val="742E44CF"/>
    <w:rsid w:val="74484E08"/>
    <w:rsid w:val="746218EF"/>
    <w:rsid w:val="74A97FBA"/>
    <w:rsid w:val="74AB20EF"/>
    <w:rsid w:val="74AC3CCB"/>
    <w:rsid w:val="74B03668"/>
    <w:rsid w:val="74D54B6F"/>
    <w:rsid w:val="74D71B1D"/>
    <w:rsid w:val="74DD485F"/>
    <w:rsid w:val="74FA005C"/>
    <w:rsid w:val="751A52EE"/>
    <w:rsid w:val="75321339"/>
    <w:rsid w:val="75A51FED"/>
    <w:rsid w:val="75DB26FD"/>
    <w:rsid w:val="75FA5B1C"/>
    <w:rsid w:val="760060DA"/>
    <w:rsid w:val="76067661"/>
    <w:rsid w:val="763B086E"/>
    <w:rsid w:val="764004DE"/>
    <w:rsid w:val="765A7A2F"/>
    <w:rsid w:val="76F07FA3"/>
    <w:rsid w:val="76F57E7B"/>
    <w:rsid w:val="770412BA"/>
    <w:rsid w:val="770A42E0"/>
    <w:rsid w:val="770E16C4"/>
    <w:rsid w:val="771742DA"/>
    <w:rsid w:val="77261A1B"/>
    <w:rsid w:val="77345D1C"/>
    <w:rsid w:val="777710EF"/>
    <w:rsid w:val="777736D5"/>
    <w:rsid w:val="777754EF"/>
    <w:rsid w:val="77A3197E"/>
    <w:rsid w:val="77A50842"/>
    <w:rsid w:val="77CD7CE6"/>
    <w:rsid w:val="77F268AE"/>
    <w:rsid w:val="7805557D"/>
    <w:rsid w:val="78121B5E"/>
    <w:rsid w:val="78167A04"/>
    <w:rsid w:val="78205105"/>
    <w:rsid w:val="78237732"/>
    <w:rsid w:val="784D2C29"/>
    <w:rsid w:val="7883437F"/>
    <w:rsid w:val="78A73BAE"/>
    <w:rsid w:val="78CC57BF"/>
    <w:rsid w:val="78D27C89"/>
    <w:rsid w:val="78F22E71"/>
    <w:rsid w:val="790B178F"/>
    <w:rsid w:val="790F2A8A"/>
    <w:rsid w:val="791E6728"/>
    <w:rsid w:val="791E7E9C"/>
    <w:rsid w:val="794976B8"/>
    <w:rsid w:val="79497964"/>
    <w:rsid w:val="79515C6F"/>
    <w:rsid w:val="79B170FC"/>
    <w:rsid w:val="79B77D6E"/>
    <w:rsid w:val="79C372E6"/>
    <w:rsid w:val="79C93160"/>
    <w:rsid w:val="79CD4315"/>
    <w:rsid w:val="79DB2D61"/>
    <w:rsid w:val="79E109FC"/>
    <w:rsid w:val="79E64DA5"/>
    <w:rsid w:val="79F662D1"/>
    <w:rsid w:val="7A025365"/>
    <w:rsid w:val="7A0A50C9"/>
    <w:rsid w:val="7A2E1BCC"/>
    <w:rsid w:val="7A2F5EF3"/>
    <w:rsid w:val="7A300490"/>
    <w:rsid w:val="7A5110A0"/>
    <w:rsid w:val="7A521021"/>
    <w:rsid w:val="7A55136F"/>
    <w:rsid w:val="7A687D2D"/>
    <w:rsid w:val="7AAB4C50"/>
    <w:rsid w:val="7AC64053"/>
    <w:rsid w:val="7ADD70CF"/>
    <w:rsid w:val="7B140E57"/>
    <w:rsid w:val="7B1A4BF5"/>
    <w:rsid w:val="7B4608F6"/>
    <w:rsid w:val="7B4D68DC"/>
    <w:rsid w:val="7B64224B"/>
    <w:rsid w:val="7B727179"/>
    <w:rsid w:val="7B7646A1"/>
    <w:rsid w:val="7B7D1E95"/>
    <w:rsid w:val="7BA07EAE"/>
    <w:rsid w:val="7BB861F8"/>
    <w:rsid w:val="7BC27057"/>
    <w:rsid w:val="7BE311F6"/>
    <w:rsid w:val="7BFB567A"/>
    <w:rsid w:val="7C06438D"/>
    <w:rsid w:val="7C7B65F9"/>
    <w:rsid w:val="7C7E4A76"/>
    <w:rsid w:val="7C8452F3"/>
    <w:rsid w:val="7C941F59"/>
    <w:rsid w:val="7CA63241"/>
    <w:rsid w:val="7CCF1A06"/>
    <w:rsid w:val="7CD938BF"/>
    <w:rsid w:val="7CDA138A"/>
    <w:rsid w:val="7D215687"/>
    <w:rsid w:val="7D3C6FB2"/>
    <w:rsid w:val="7D4441E1"/>
    <w:rsid w:val="7D454319"/>
    <w:rsid w:val="7D454912"/>
    <w:rsid w:val="7D5515DE"/>
    <w:rsid w:val="7D587C42"/>
    <w:rsid w:val="7D613545"/>
    <w:rsid w:val="7D77236C"/>
    <w:rsid w:val="7D961247"/>
    <w:rsid w:val="7D965058"/>
    <w:rsid w:val="7DB16330"/>
    <w:rsid w:val="7DB6363A"/>
    <w:rsid w:val="7DBD72FC"/>
    <w:rsid w:val="7DDF1AED"/>
    <w:rsid w:val="7DE847EC"/>
    <w:rsid w:val="7E203794"/>
    <w:rsid w:val="7E5A179C"/>
    <w:rsid w:val="7E640D19"/>
    <w:rsid w:val="7EB75050"/>
    <w:rsid w:val="7EC35548"/>
    <w:rsid w:val="7ECB198C"/>
    <w:rsid w:val="7ECB5056"/>
    <w:rsid w:val="7EE00A5A"/>
    <w:rsid w:val="7EF355AB"/>
    <w:rsid w:val="7EF63259"/>
    <w:rsid w:val="7EF67635"/>
    <w:rsid w:val="7F0E512E"/>
    <w:rsid w:val="7F116795"/>
    <w:rsid w:val="7F1D69B2"/>
    <w:rsid w:val="7F232D88"/>
    <w:rsid w:val="7F283288"/>
    <w:rsid w:val="7F4328AD"/>
    <w:rsid w:val="7F500EC9"/>
    <w:rsid w:val="7F637BA7"/>
    <w:rsid w:val="7F6C67A6"/>
    <w:rsid w:val="7F7B55CB"/>
    <w:rsid w:val="7FF236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0" w:semiHidden="0" w:name="footer"/>
    <w:lsdException w:qFormat="1" w:unhideWhenUsed="0" w:uiPriority="0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qFormat="1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0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qFormat="1" w:unhideWhenUsed="0" w:uiPriority="0" w:semiHidden="0" w:name="Body Text 3"/>
    <w:lsdException w:qFormat="1" w:uiPriority="0" w:semiHidden="0" w:name="Body Text Indent 2"/>
    <w:lsdException w:qFormat="1" w:uiPriority="99" w:semiHidden="0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iPriority="99" w:semiHidden="0" w:name="Document Map"/>
    <w:lsdException w:qFormat="1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08"/>
    <w:qFormat/>
    <w:uiPriority w:val="9"/>
    <w:pPr>
      <w:keepNext/>
      <w:keepLines/>
      <w:spacing w:before="260" w:beforeLines="0" w:after="260" w:afterLines="0" w:line="360" w:lineRule="auto"/>
      <w:jc w:val="center"/>
      <w:outlineLvl w:val="0"/>
    </w:pPr>
    <w:rPr>
      <w:rFonts w:ascii="Times New Roman" w:hAnsi="Times New Roman" w:eastAsia="黑体"/>
      <w:b/>
      <w:bCs/>
      <w:kern w:val="44"/>
      <w:sz w:val="52"/>
      <w:szCs w:val="44"/>
    </w:rPr>
  </w:style>
  <w:style w:type="paragraph" w:styleId="4">
    <w:name w:val="heading 2"/>
    <w:basedOn w:val="1"/>
    <w:next w:val="1"/>
    <w:link w:val="69"/>
    <w:qFormat/>
    <w:uiPriority w:val="0"/>
    <w:pPr>
      <w:keepNext/>
      <w:keepLines/>
      <w:spacing w:beforeLines="0" w:afterLines="0" w:line="360" w:lineRule="auto"/>
      <w:jc w:val="left"/>
      <w:outlineLvl w:val="1"/>
    </w:pPr>
    <w:rPr>
      <w:rFonts w:ascii="Arial" w:hAnsi="Arial" w:eastAsia="黑体"/>
      <w:b/>
      <w:bCs/>
      <w:sz w:val="30"/>
      <w:szCs w:val="32"/>
    </w:rPr>
  </w:style>
  <w:style w:type="paragraph" w:styleId="5">
    <w:name w:val="heading 3"/>
    <w:basedOn w:val="1"/>
    <w:next w:val="1"/>
    <w:link w:val="81"/>
    <w:qFormat/>
    <w:uiPriority w:val="0"/>
    <w:pPr>
      <w:keepNext/>
      <w:keepLines/>
      <w:spacing w:before="50" w:beforeLines="50" w:after="50" w:afterLines="50" w:line="360" w:lineRule="auto"/>
      <w:jc w:val="center"/>
      <w:outlineLvl w:val="2"/>
    </w:pPr>
    <w:rPr>
      <w:rFonts w:ascii="Times New Roman" w:hAnsi="Times New Roman" w:eastAsia="黑体"/>
      <w:b/>
      <w:bCs/>
      <w:spacing w:val="57"/>
      <w:sz w:val="36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widowControl/>
      <w:spacing w:line="360" w:lineRule="auto"/>
      <w:jc w:val="center"/>
      <w:outlineLvl w:val="3"/>
    </w:pPr>
    <w:rPr>
      <w:rFonts w:ascii="宋体" w:hAnsi="宋体"/>
      <w:bCs/>
      <w:sz w:val="28"/>
    </w:rPr>
  </w:style>
  <w:style w:type="character" w:default="1" w:styleId="32">
    <w:name w:val="Default Paragraph Font"/>
    <w:unhideWhenUsed/>
    <w:qFormat/>
    <w:uiPriority w:val="0"/>
  </w:style>
  <w:style w:type="table" w:default="1" w:styleId="3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link w:val="85"/>
    <w:unhideWhenUsed/>
    <w:qFormat/>
    <w:uiPriority w:val="0"/>
    <w:pPr>
      <w:autoSpaceDE w:val="0"/>
      <w:autoSpaceDN w:val="0"/>
      <w:adjustRightInd w:val="0"/>
      <w:ind w:firstLine="420"/>
      <w:jc w:val="left"/>
      <w:textAlignment w:val="baseline"/>
    </w:pPr>
    <w:rPr>
      <w:rFonts w:ascii="宋体"/>
      <w:kern w:val="0"/>
      <w:sz w:val="34"/>
      <w:szCs w:val="20"/>
    </w:rPr>
  </w:style>
  <w:style w:type="paragraph" w:styleId="7">
    <w:name w:val="Document Map"/>
    <w:basedOn w:val="1"/>
    <w:link w:val="72"/>
    <w:unhideWhenUsed/>
    <w:qFormat/>
    <w:uiPriority w:val="99"/>
    <w:rPr>
      <w:rFonts w:ascii="宋体"/>
      <w:sz w:val="18"/>
      <w:szCs w:val="18"/>
    </w:rPr>
  </w:style>
  <w:style w:type="paragraph" w:styleId="8">
    <w:name w:val="annotation text"/>
    <w:basedOn w:val="1"/>
    <w:link w:val="84"/>
    <w:unhideWhenUsed/>
    <w:qFormat/>
    <w:uiPriority w:val="99"/>
    <w:pPr>
      <w:jc w:val="left"/>
    </w:pPr>
  </w:style>
  <w:style w:type="paragraph" w:styleId="9">
    <w:name w:val="Salutation"/>
    <w:basedOn w:val="1"/>
    <w:next w:val="1"/>
    <w:unhideWhenUsed/>
    <w:qFormat/>
    <w:uiPriority w:val="0"/>
  </w:style>
  <w:style w:type="paragraph" w:styleId="10">
    <w:name w:val="Body Text 3"/>
    <w:basedOn w:val="1"/>
    <w:link w:val="92"/>
    <w:qFormat/>
    <w:uiPriority w:val="0"/>
    <w:pPr>
      <w:spacing w:after="120"/>
      <w:ind w:firstLine="200" w:firstLineChars="200"/>
    </w:pPr>
    <w:rPr>
      <w:rFonts w:eastAsia="Times New Roman"/>
      <w:sz w:val="16"/>
      <w:szCs w:val="16"/>
    </w:rPr>
  </w:style>
  <w:style w:type="paragraph" w:styleId="11">
    <w:name w:val="Body Text"/>
    <w:basedOn w:val="1"/>
    <w:next w:val="1"/>
    <w:unhideWhenUsed/>
    <w:qFormat/>
    <w:uiPriority w:val="0"/>
    <w:pPr>
      <w:spacing w:line="360" w:lineRule="auto"/>
    </w:pPr>
    <w:rPr>
      <w:rFonts w:ascii="宋体" w:hAnsi="宋体"/>
      <w:sz w:val="28"/>
    </w:rPr>
  </w:style>
  <w:style w:type="paragraph" w:styleId="12">
    <w:name w:val="Body Text Indent"/>
    <w:basedOn w:val="1"/>
    <w:unhideWhenUsed/>
    <w:qFormat/>
    <w:uiPriority w:val="99"/>
    <w:pPr>
      <w:adjustRightInd w:val="0"/>
      <w:snapToGrid w:val="0"/>
      <w:spacing w:line="360" w:lineRule="auto"/>
      <w:ind w:firstLine="420" w:firstLineChars="200"/>
    </w:pPr>
  </w:style>
  <w:style w:type="paragraph" w:styleId="13">
    <w:name w:val="toc 3"/>
    <w:basedOn w:val="1"/>
    <w:next w:val="1"/>
    <w:unhideWhenUsed/>
    <w:qFormat/>
    <w:uiPriority w:val="39"/>
    <w:pPr>
      <w:ind w:left="420"/>
      <w:jc w:val="left"/>
    </w:pPr>
    <w:rPr>
      <w:sz w:val="20"/>
      <w:szCs w:val="20"/>
    </w:rPr>
  </w:style>
  <w:style w:type="paragraph" w:styleId="14">
    <w:name w:val="Plain Text"/>
    <w:basedOn w:val="1"/>
    <w:link w:val="82"/>
    <w:unhideWhenUsed/>
    <w:qFormat/>
    <w:uiPriority w:val="0"/>
    <w:rPr>
      <w:rFonts w:ascii="宋体" w:hAnsi="Courier New"/>
      <w:szCs w:val="21"/>
    </w:rPr>
  </w:style>
  <w:style w:type="paragraph" w:styleId="15">
    <w:name w:val="Body Text Indent 2"/>
    <w:basedOn w:val="1"/>
    <w:link w:val="98"/>
    <w:unhideWhenUsed/>
    <w:qFormat/>
    <w:uiPriority w:val="0"/>
    <w:pPr>
      <w:spacing w:line="480" w:lineRule="exact"/>
      <w:ind w:left="810" w:firstLine="675"/>
    </w:pPr>
    <w:rPr>
      <w:rFonts w:eastAsia="仿宋_GB2312"/>
      <w:sz w:val="30"/>
      <w:szCs w:val="20"/>
    </w:rPr>
  </w:style>
  <w:style w:type="paragraph" w:styleId="16">
    <w:name w:val="Balloon Text"/>
    <w:basedOn w:val="1"/>
    <w:link w:val="94"/>
    <w:unhideWhenUsed/>
    <w:qFormat/>
    <w:uiPriority w:val="99"/>
    <w:rPr>
      <w:sz w:val="18"/>
      <w:szCs w:val="18"/>
    </w:rPr>
  </w:style>
  <w:style w:type="paragraph" w:styleId="17">
    <w:name w:val="footer"/>
    <w:basedOn w:val="1"/>
    <w:link w:val="7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before="120" w:beforeLines="0"/>
      <w:jc w:val="left"/>
    </w:pPr>
    <w:rPr>
      <w:b/>
      <w:bCs/>
      <w:i/>
      <w:iCs/>
      <w:sz w:val="24"/>
    </w:rPr>
  </w:style>
  <w:style w:type="paragraph" w:styleId="20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21">
    <w:name w:val="index heading"/>
    <w:basedOn w:val="1"/>
    <w:next w:val="22"/>
    <w:qFormat/>
    <w:uiPriority w:val="0"/>
    <w:rPr>
      <w:szCs w:val="20"/>
    </w:rPr>
  </w:style>
  <w:style w:type="paragraph" w:styleId="22">
    <w:name w:val="index 1"/>
    <w:basedOn w:val="1"/>
    <w:next w:val="1"/>
    <w:qFormat/>
    <w:uiPriority w:val="0"/>
  </w:style>
  <w:style w:type="paragraph" w:styleId="23">
    <w:name w:val="Body Text Indent 3"/>
    <w:basedOn w:val="1"/>
    <w:unhideWhenUsed/>
    <w:qFormat/>
    <w:uiPriority w:val="99"/>
    <w:pPr>
      <w:adjustRightInd w:val="0"/>
      <w:snapToGrid w:val="0"/>
      <w:spacing w:line="360" w:lineRule="auto"/>
      <w:ind w:firstLine="560" w:firstLineChars="200"/>
    </w:pPr>
    <w:rPr>
      <w:rFonts w:ascii="宋体" w:hAnsi="宋体"/>
      <w:sz w:val="28"/>
    </w:rPr>
  </w:style>
  <w:style w:type="paragraph" w:styleId="24">
    <w:name w:val="toc 2"/>
    <w:basedOn w:val="1"/>
    <w:next w:val="1"/>
    <w:unhideWhenUsed/>
    <w:qFormat/>
    <w:uiPriority w:val="39"/>
    <w:pPr>
      <w:spacing w:before="120" w:beforeLines="0"/>
      <w:ind w:left="210"/>
      <w:jc w:val="left"/>
    </w:pPr>
    <w:rPr>
      <w:b/>
      <w:bCs/>
      <w:sz w:val="22"/>
      <w:szCs w:val="22"/>
    </w:rPr>
  </w:style>
  <w:style w:type="paragraph" w:styleId="25">
    <w:name w:val="Body Text 2"/>
    <w:basedOn w:val="1"/>
    <w:link w:val="103"/>
    <w:qFormat/>
    <w:uiPriority w:val="99"/>
    <w:pPr>
      <w:jc w:val="center"/>
    </w:pPr>
    <w:rPr>
      <w:rFonts w:ascii="宋体" w:hAnsi="宋体"/>
      <w:szCs w:val="20"/>
    </w:rPr>
  </w:style>
  <w:style w:type="paragraph" w:styleId="2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黑体"/>
      <w:szCs w:val="22"/>
    </w:rPr>
  </w:style>
  <w:style w:type="paragraph" w:styleId="27">
    <w:name w:val="Normal (Web)"/>
    <w:basedOn w:val="1"/>
    <w:unhideWhenUsed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28">
    <w:name w:val="Title"/>
    <w:basedOn w:val="1"/>
    <w:qFormat/>
    <w:uiPriority w:val="10"/>
    <w:pPr>
      <w:spacing w:before="240" w:beforeLines="0" w:after="60" w:afterLines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29">
    <w:name w:val="annotation subject"/>
    <w:basedOn w:val="8"/>
    <w:next w:val="8"/>
    <w:link w:val="83"/>
    <w:unhideWhenUsed/>
    <w:qFormat/>
    <w:uiPriority w:val="99"/>
    <w:rPr>
      <w:b/>
      <w:bCs/>
    </w:rPr>
  </w:style>
  <w:style w:type="table" w:styleId="31">
    <w:name w:val="Table Grid"/>
    <w:basedOn w:val="3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33">
    <w:name w:val="Strong"/>
    <w:qFormat/>
    <w:uiPriority w:val="0"/>
    <w:rPr>
      <w:rFonts w:ascii="Tahoma" w:hAnsi="Tahoma" w:eastAsia="宋体"/>
      <w:b/>
      <w:bCs/>
      <w:spacing w:val="10"/>
      <w:sz w:val="24"/>
      <w:lang w:val="en-US" w:eastAsia="zh-CN" w:bidi="ar-SA"/>
    </w:rPr>
  </w:style>
  <w:style w:type="character" w:styleId="34">
    <w:name w:val="page number"/>
    <w:basedOn w:val="32"/>
    <w:qFormat/>
    <w:uiPriority w:val="0"/>
  </w:style>
  <w:style w:type="character" w:styleId="35">
    <w:name w:val="FollowedHyperlink"/>
    <w:basedOn w:val="32"/>
    <w:unhideWhenUsed/>
    <w:qFormat/>
    <w:uiPriority w:val="99"/>
    <w:rPr>
      <w:rFonts w:hint="eastAsia" w:ascii="微软雅黑" w:hAnsi="微软雅黑" w:eastAsia="微软雅黑" w:cs="微软雅黑"/>
      <w:color w:val="2777A7"/>
      <w:sz w:val="21"/>
      <w:szCs w:val="21"/>
      <w:u w:val="none"/>
    </w:rPr>
  </w:style>
  <w:style w:type="character" w:styleId="36">
    <w:name w:val="Emphasis"/>
    <w:basedOn w:val="32"/>
    <w:qFormat/>
    <w:uiPriority w:val="20"/>
  </w:style>
  <w:style w:type="character" w:styleId="37">
    <w:name w:val="Hyperlink"/>
    <w:basedOn w:val="32"/>
    <w:unhideWhenUsed/>
    <w:qFormat/>
    <w:uiPriority w:val="99"/>
    <w:rPr>
      <w:rFonts w:ascii="微软雅黑" w:hAnsi="微软雅黑" w:eastAsia="微软雅黑" w:cs="微软雅黑"/>
      <w:color w:val="2777A7"/>
      <w:sz w:val="21"/>
      <w:szCs w:val="21"/>
      <w:u w:val="none"/>
    </w:rPr>
  </w:style>
  <w:style w:type="character" w:styleId="38">
    <w:name w:val="annotation reference"/>
    <w:unhideWhenUsed/>
    <w:qFormat/>
    <w:uiPriority w:val="99"/>
    <w:rPr>
      <w:sz w:val="21"/>
      <w:szCs w:val="21"/>
    </w:rPr>
  </w:style>
  <w:style w:type="paragraph" w:customStyle="1" w:styleId="39">
    <w:name w:val="列出段落1"/>
    <w:basedOn w:val="1"/>
    <w:link w:val="75"/>
    <w:qFormat/>
    <w:uiPriority w:val="0"/>
    <w:pPr>
      <w:ind w:firstLine="420" w:firstLineChars="200"/>
    </w:pPr>
    <w:rPr>
      <w:szCs w:val="20"/>
    </w:rPr>
  </w:style>
  <w:style w:type="paragraph" w:customStyle="1" w:styleId="40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41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42">
    <w:name w:val="表格文字"/>
    <w:basedOn w:val="1"/>
    <w:qFormat/>
    <w:uiPriority w:val="0"/>
    <w:pPr>
      <w:spacing w:before="25" w:beforeLines="0" w:after="25" w:afterLines="0"/>
      <w:jc w:val="left"/>
    </w:pPr>
    <w:rPr>
      <w:bCs/>
      <w:spacing w:val="10"/>
      <w:kern w:val="0"/>
      <w:sz w:val="24"/>
      <w:szCs w:val="20"/>
    </w:rPr>
  </w:style>
  <w:style w:type="paragraph" w:customStyle="1" w:styleId="43">
    <w:name w:val="_Style 42"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4">
    <w:name w:val="List Paragraph1"/>
    <w:basedOn w:val="1"/>
    <w:qFormat/>
    <w:uiPriority w:val="0"/>
    <w:pPr>
      <w:widowControl/>
      <w:ind w:firstLine="420" w:firstLineChars="200"/>
      <w:jc w:val="left"/>
    </w:pPr>
    <w:rPr>
      <w:rFonts w:ascii="Calibri" w:hAnsi="Calibri" w:cs="宋体"/>
      <w:kern w:val="0"/>
      <w:sz w:val="24"/>
      <w:szCs w:val="22"/>
    </w:rPr>
  </w:style>
  <w:style w:type="paragraph" w:customStyle="1" w:styleId="45">
    <w:name w:val="p0"/>
    <w:basedOn w:val="1"/>
    <w:qFormat/>
    <w:uiPriority w:val="99"/>
    <w:pPr>
      <w:widowControl/>
    </w:pPr>
    <w:rPr>
      <w:rFonts w:ascii="Calibri" w:hAnsi="Calibri"/>
      <w:kern w:val="0"/>
      <w:szCs w:val="21"/>
    </w:rPr>
  </w:style>
  <w:style w:type="paragraph" w:customStyle="1" w:styleId="46">
    <w:name w:val="正文_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7">
    <w:name w:val="默认 A"/>
    <w:qFormat/>
    <w:uiPriority w:val="0"/>
    <w:pPr>
      <w:framePr w:wrap="around" w:vAnchor="margin" w:hAnchor="text" w:yAlign="top"/>
    </w:pPr>
    <w:rPr>
      <w:rFonts w:hint="eastAsia" w:ascii="Arial Unicode MS" w:hAnsi="Arial Unicode MS" w:eastAsia="Arial Unicode MS" w:cs="Arial Unicode MS"/>
      <w:color w:val="000000"/>
      <w:sz w:val="22"/>
      <w:szCs w:val="22"/>
      <w:lang w:val="en-US" w:eastAsia="zh-CN" w:bidi="ar-SA"/>
    </w:rPr>
  </w:style>
  <w:style w:type="paragraph" w:customStyle="1" w:styleId="48">
    <w:name w:val="List Paragraph2"/>
    <w:basedOn w:val="1"/>
    <w:qFormat/>
    <w:uiPriority w:val="0"/>
    <w:pPr>
      <w:ind w:firstLine="420" w:firstLineChars="200"/>
    </w:pPr>
    <w:rPr>
      <w:szCs w:val="20"/>
    </w:rPr>
  </w:style>
  <w:style w:type="paragraph" w:customStyle="1" w:styleId="49">
    <w:name w:val="正文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">
    <w:name w:val="Table Paragraph"/>
    <w:basedOn w:val="1"/>
    <w:qFormat/>
    <w:uiPriority w:val="1"/>
    <w:pPr>
      <w:autoSpaceDE/>
      <w:autoSpaceDN/>
      <w:adjustRightInd/>
      <w:jc w:val="both"/>
    </w:pPr>
    <w:rPr>
      <w:rFonts w:ascii="宋体" w:hAnsi="宋体" w:cs="宋体"/>
      <w:kern w:val="2"/>
      <w:szCs w:val="24"/>
      <w:lang w:val="zh-CN" w:bidi="zh-CN"/>
    </w:rPr>
  </w:style>
  <w:style w:type="paragraph" w:customStyle="1" w:styleId="51">
    <w:name w:val="标题1 Char Char Char"/>
    <w:basedOn w:val="3"/>
    <w:qFormat/>
    <w:uiPriority w:val="0"/>
    <w:pPr>
      <w:tabs>
        <w:tab w:val="center" w:pos="4512"/>
        <w:tab w:val="center" w:pos="4606"/>
      </w:tabs>
      <w:adjustRightInd w:val="0"/>
      <w:snapToGrid w:val="0"/>
      <w:spacing w:beforeLines="50"/>
      <w:outlineLvl w:val="1"/>
    </w:pPr>
    <w:rPr>
      <w:rFonts w:ascii="Times New Roman" w:hAnsi="Times New Roman" w:eastAsia="宋体"/>
      <w:bCs w:val="0"/>
      <w:color w:val="auto"/>
      <w:sz w:val="28"/>
      <w:szCs w:val="20"/>
    </w:rPr>
  </w:style>
  <w:style w:type="paragraph" w:customStyle="1" w:styleId="52">
    <w:name w:val="样式 New"/>
    <w:basedOn w:val="53"/>
    <w:next w:val="46"/>
    <w:qFormat/>
    <w:uiPriority w:val="0"/>
    <w:pPr>
      <w:ind w:left="572" w:right="32" w:firstLine="478"/>
    </w:pPr>
  </w:style>
  <w:style w:type="paragraph" w:customStyle="1" w:styleId="53">
    <w:name w:val="正文1"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54">
    <w:name w:val="HTML 预设格式1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</w:rPr>
  </w:style>
  <w:style w:type="paragraph" w:customStyle="1" w:styleId="55">
    <w:name w:val="正文一"/>
    <w:basedOn w:val="1"/>
    <w:qFormat/>
    <w:uiPriority w:val="0"/>
    <w:pPr>
      <w:widowControl/>
      <w:spacing w:line="600" w:lineRule="exact"/>
      <w:ind w:firstLine="200" w:firstLineChars="200"/>
      <w:jc w:val="left"/>
    </w:pPr>
    <w:rPr>
      <w:rFonts w:ascii="Calibri" w:hAnsi="Calibri"/>
      <w:kern w:val="0"/>
      <w:sz w:val="24"/>
      <w:lang w:bidi="en-US"/>
    </w:rPr>
  </w:style>
  <w:style w:type="character" w:customStyle="1" w:styleId="56">
    <w:name w:val="media_progress_loading"/>
    <w:basedOn w:val="32"/>
    <w:qFormat/>
    <w:uiPriority w:val="0"/>
    <w:rPr>
      <w:shd w:val="clear" w:color="auto" w:fill="5089C0"/>
    </w:rPr>
  </w:style>
  <w:style w:type="character" w:customStyle="1" w:styleId="57">
    <w:name w:val="ca-0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58">
    <w:name w:val="font81"/>
    <w:basedOn w:val="3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9">
    <w:name w:val="progress_loading"/>
    <w:basedOn w:val="32"/>
    <w:qFormat/>
    <w:uiPriority w:val="0"/>
    <w:rPr>
      <w:shd w:val="clear" w:color="auto" w:fill="5089C0"/>
    </w:rPr>
  </w:style>
  <w:style w:type="character" w:customStyle="1" w:styleId="60">
    <w:name w:val="fl2"/>
    <w:basedOn w:val="32"/>
    <w:qFormat/>
    <w:uiPriority w:val="0"/>
    <w:rPr>
      <w:color w:val="999999"/>
    </w:rPr>
  </w:style>
  <w:style w:type="character" w:customStyle="1" w:styleId="61">
    <w:name w:val="media_progress_loading1"/>
    <w:basedOn w:val="32"/>
    <w:qFormat/>
    <w:uiPriority w:val="0"/>
    <w:rPr>
      <w:shd w:val="clear" w:color="auto" w:fill="5089C0"/>
    </w:rPr>
  </w:style>
  <w:style w:type="character" w:customStyle="1" w:styleId="62">
    <w:name w:val="media_progress_done"/>
    <w:basedOn w:val="32"/>
    <w:qFormat/>
    <w:uiPriority w:val="0"/>
    <w:rPr>
      <w:shd w:val="clear" w:color="auto" w:fill="009900"/>
    </w:rPr>
  </w:style>
  <w:style w:type="character" w:customStyle="1" w:styleId="63">
    <w:name w:val="font91"/>
    <w:basedOn w:val="32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64">
    <w:name w:val="fl3"/>
    <w:basedOn w:val="32"/>
    <w:qFormat/>
    <w:uiPriority w:val="0"/>
  </w:style>
  <w:style w:type="character" w:customStyle="1" w:styleId="65">
    <w:name w:val="font71"/>
    <w:basedOn w:val="32"/>
    <w:qFormat/>
    <w:uiPriority w:val="0"/>
    <w:rPr>
      <w:rFonts w:hint="default" w:ascii="Calibri" w:hAnsi="Calibri" w:cs="Calibri"/>
      <w:b/>
      <w:color w:val="000000"/>
      <w:sz w:val="21"/>
      <w:szCs w:val="21"/>
      <w:u w:val="none"/>
    </w:rPr>
  </w:style>
  <w:style w:type="character" w:customStyle="1" w:styleId="66">
    <w:name w:val="progress_done6"/>
    <w:basedOn w:val="32"/>
    <w:qFormat/>
    <w:uiPriority w:val="0"/>
    <w:rPr>
      <w:shd w:val="clear" w:color="auto" w:fill="009900"/>
    </w:rPr>
  </w:style>
  <w:style w:type="character" w:customStyle="1" w:styleId="67">
    <w:name w:val="fe-font3"/>
    <w:basedOn w:val="32"/>
    <w:qFormat/>
    <w:uiPriority w:val="0"/>
    <w:rPr>
      <w:color w:val="00B4FF"/>
      <w:sz w:val="27"/>
      <w:szCs w:val="27"/>
    </w:rPr>
  </w:style>
  <w:style w:type="character" w:customStyle="1" w:styleId="68">
    <w:name w:val="font11"/>
    <w:basedOn w:val="32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69">
    <w:name w:val="标题 2 Char"/>
    <w:link w:val="4"/>
    <w:qFormat/>
    <w:uiPriority w:val="0"/>
    <w:rPr>
      <w:rFonts w:ascii="Arial" w:hAnsi="Arial" w:eastAsia="黑体"/>
      <w:b/>
      <w:bCs/>
      <w:sz w:val="30"/>
      <w:szCs w:val="32"/>
    </w:rPr>
  </w:style>
  <w:style w:type="character" w:customStyle="1" w:styleId="70">
    <w:name w:val="fl1"/>
    <w:basedOn w:val="32"/>
    <w:qFormat/>
    <w:uiPriority w:val="0"/>
  </w:style>
  <w:style w:type="character" w:customStyle="1" w:styleId="71">
    <w:name w:val="cdropleft"/>
    <w:basedOn w:val="32"/>
    <w:qFormat/>
    <w:uiPriority w:val="0"/>
  </w:style>
  <w:style w:type="character" w:customStyle="1" w:styleId="72">
    <w:name w:val="文档结构图 字符"/>
    <w:link w:val="7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73">
    <w:name w:val="页脚 字符"/>
    <w:link w:val="17"/>
    <w:qFormat/>
    <w:uiPriority w:val="0"/>
    <w:rPr>
      <w:kern w:val="2"/>
      <w:sz w:val="18"/>
      <w:szCs w:val="18"/>
    </w:rPr>
  </w:style>
  <w:style w:type="character" w:customStyle="1" w:styleId="74">
    <w:name w:val="font01"/>
    <w:basedOn w:val="32"/>
    <w:qFormat/>
    <w:uiPriority w:val="0"/>
    <w:rPr>
      <w:rFonts w:ascii="Arial Unicode MS" w:hAnsi="Arial Unicode MS" w:eastAsia="Arial Unicode MS" w:cs="Arial Unicode MS"/>
      <w:color w:val="000000"/>
      <w:sz w:val="40"/>
      <w:szCs w:val="40"/>
      <w:u w:val="none"/>
    </w:rPr>
  </w:style>
  <w:style w:type="character" w:customStyle="1" w:styleId="75">
    <w:name w:val="列出段落字符"/>
    <w:link w:val="39"/>
    <w:qFormat/>
    <w:uiPriority w:val="0"/>
    <w:rPr>
      <w:kern w:val="2"/>
      <w:sz w:val="21"/>
    </w:rPr>
  </w:style>
  <w:style w:type="character" w:customStyle="1" w:styleId="76">
    <w:name w:val="纯文本 Char1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77">
    <w:name w:val="delete_con1"/>
    <w:basedOn w:val="32"/>
    <w:qFormat/>
    <w:uiPriority w:val="0"/>
  </w:style>
  <w:style w:type="character" w:customStyle="1" w:styleId="78">
    <w:name w:val="progress_loading6"/>
    <w:basedOn w:val="32"/>
    <w:qFormat/>
    <w:uiPriority w:val="0"/>
    <w:rPr>
      <w:shd w:val="clear" w:color="auto" w:fill="5089C0"/>
    </w:rPr>
  </w:style>
  <w:style w:type="character" w:customStyle="1" w:styleId="79">
    <w:name w:val="font112"/>
    <w:basedOn w:val="32"/>
    <w:qFormat/>
    <w:uiPriority w:val="0"/>
    <w:rPr>
      <w:rFonts w:hint="eastAsia" w:ascii="宋体" w:hAnsi="宋体" w:eastAsia="宋体" w:cs="宋体"/>
      <w:b/>
      <w:color w:val="FF0000"/>
      <w:sz w:val="22"/>
      <w:szCs w:val="22"/>
      <w:u w:val="none"/>
    </w:rPr>
  </w:style>
  <w:style w:type="character" w:customStyle="1" w:styleId="80">
    <w:name w:val="font61"/>
    <w:basedOn w:val="32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81">
    <w:name w:val="标题 3 字符"/>
    <w:link w:val="5"/>
    <w:qFormat/>
    <w:uiPriority w:val="0"/>
    <w:rPr>
      <w:rFonts w:ascii="Times New Roman" w:hAnsi="Times New Roman" w:eastAsia="黑体"/>
      <w:b/>
      <w:bCs/>
      <w:spacing w:val="57"/>
      <w:kern w:val="2"/>
      <w:sz w:val="36"/>
      <w:szCs w:val="32"/>
    </w:rPr>
  </w:style>
  <w:style w:type="character" w:customStyle="1" w:styleId="82">
    <w:name w:val="纯文本 字符"/>
    <w:link w:val="14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83">
    <w:name w:val="批注主题 字符"/>
    <w:basedOn w:val="84"/>
    <w:link w:val="29"/>
    <w:qFormat/>
    <w:uiPriority w:val="0"/>
  </w:style>
  <w:style w:type="character" w:customStyle="1" w:styleId="84">
    <w:name w:val="批注文字 字符"/>
    <w:link w:val="8"/>
    <w:qFormat/>
    <w:uiPriority w:val="99"/>
    <w:rPr>
      <w:kern w:val="2"/>
      <w:sz w:val="21"/>
      <w:szCs w:val="24"/>
    </w:rPr>
  </w:style>
  <w:style w:type="character" w:customStyle="1" w:styleId="85">
    <w:name w:val="正文缩进 字符"/>
    <w:link w:val="2"/>
    <w:qFormat/>
    <w:uiPriority w:val="0"/>
    <w:rPr>
      <w:rFonts w:ascii="宋体"/>
      <w:sz w:val="34"/>
    </w:rPr>
  </w:style>
  <w:style w:type="character" w:customStyle="1" w:styleId="86">
    <w:name w:val="font51"/>
    <w:basedOn w:val="3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7">
    <w:name w:val="fe-font1"/>
    <w:basedOn w:val="32"/>
    <w:qFormat/>
    <w:uiPriority w:val="0"/>
    <w:rPr>
      <w:color w:val="00B4FF"/>
      <w:sz w:val="27"/>
      <w:szCs w:val="27"/>
    </w:rPr>
  </w:style>
  <w:style w:type="character" w:customStyle="1" w:styleId="88">
    <w:name w:val="font31"/>
    <w:basedOn w:val="32"/>
    <w:qFormat/>
    <w:uiPriority w:val="0"/>
    <w:rPr>
      <w:rFonts w:hint="default" w:ascii="Calibri" w:hAnsi="Calibri" w:cs="Calibri"/>
      <w:b/>
      <w:color w:val="000000"/>
      <w:sz w:val="21"/>
      <w:szCs w:val="21"/>
      <w:u w:val="none"/>
    </w:rPr>
  </w:style>
  <w:style w:type="character" w:customStyle="1" w:styleId="89">
    <w:name w:val="font41"/>
    <w:basedOn w:val="32"/>
    <w:qFormat/>
    <w:uiPriority w:val="0"/>
    <w:rPr>
      <w:rFonts w:ascii="Arial Unicode MS" w:hAnsi="Arial Unicode MS" w:eastAsia="Arial Unicode MS" w:cs="Arial Unicode MS"/>
      <w:color w:val="000000"/>
      <w:sz w:val="30"/>
      <w:szCs w:val="30"/>
      <w:u w:val="none"/>
    </w:rPr>
  </w:style>
  <w:style w:type="character" w:customStyle="1" w:styleId="90">
    <w:name w:val="font21"/>
    <w:basedOn w:val="32"/>
    <w:qFormat/>
    <w:uiPriority w:val="0"/>
    <w:rPr>
      <w:rFonts w:hint="eastAsia" w:ascii="宋体" w:hAnsi="宋体" w:eastAsia="宋体" w:cs="宋体"/>
      <w:color w:val="000000"/>
      <w:sz w:val="30"/>
      <w:szCs w:val="30"/>
      <w:u w:val="none"/>
    </w:rPr>
  </w:style>
  <w:style w:type="character" w:customStyle="1" w:styleId="91">
    <w:name w:val="icon_search"/>
    <w:basedOn w:val="32"/>
    <w:qFormat/>
    <w:uiPriority w:val="0"/>
  </w:style>
  <w:style w:type="character" w:customStyle="1" w:styleId="92">
    <w:name w:val="正文文本 3 字符"/>
    <w:link w:val="10"/>
    <w:qFormat/>
    <w:uiPriority w:val="0"/>
    <w:rPr>
      <w:rFonts w:eastAsia="Times New Roman"/>
      <w:kern w:val="2"/>
      <w:sz w:val="16"/>
      <w:szCs w:val="16"/>
    </w:rPr>
  </w:style>
  <w:style w:type="character" w:customStyle="1" w:styleId="93">
    <w:name w:val="progress_done"/>
    <w:basedOn w:val="32"/>
    <w:qFormat/>
    <w:uiPriority w:val="0"/>
    <w:rPr>
      <w:shd w:val="clear" w:color="auto" w:fill="009900"/>
    </w:rPr>
  </w:style>
  <w:style w:type="character" w:customStyle="1" w:styleId="94">
    <w:name w:val="批注框文本 字符"/>
    <w:link w:val="16"/>
    <w:semiHidden/>
    <w:qFormat/>
    <w:uiPriority w:val="99"/>
    <w:rPr>
      <w:kern w:val="2"/>
      <w:sz w:val="18"/>
      <w:szCs w:val="18"/>
    </w:rPr>
  </w:style>
  <w:style w:type="character" w:customStyle="1" w:styleId="95">
    <w:name w:val="p141_0"/>
    <w:qFormat/>
    <w:uiPriority w:val="0"/>
    <w:rPr>
      <w:rFonts w:ascii="Calibri" w:hAnsi="Calibri"/>
      <w:sz w:val="21"/>
      <w:szCs w:val="21"/>
    </w:rPr>
  </w:style>
  <w:style w:type="character" w:customStyle="1" w:styleId="96">
    <w:name w:val="fl4"/>
    <w:basedOn w:val="32"/>
    <w:qFormat/>
    <w:uiPriority w:val="0"/>
    <w:rPr>
      <w:color w:val="999999"/>
    </w:rPr>
  </w:style>
  <w:style w:type="character" w:customStyle="1" w:styleId="97">
    <w:name w:val="ca-22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98">
    <w:name w:val="正文文本缩进 2 字符"/>
    <w:link w:val="15"/>
    <w:qFormat/>
    <w:uiPriority w:val="0"/>
    <w:rPr>
      <w:rFonts w:eastAsia="仿宋_GB2312"/>
      <w:kern w:val="2"/>
      <w:sz w:val="30"/>
    </w:rPr>
  </w:style>
  <w:style w:type="character" w:customStyle="1" w:styleId="99">
    <w:name w:val="delete_con"/>
    <w:basedOn w:val="32"/>
    <w:qFormat/>
    <w:uiPriority w:val="0"/>
  </w:style>
  <w:style w:type="character" w:customStyle="1" w:styleId="100">
    <w:name w:val="icon_search1"/>
    <w:basedOn w:val="32"/>
    <w:qFormat/>
    <w:uiPriority w:val="0"/>
  </w:style>
  <w:style w:type="character" w:customStyle="1" w:styleId="101">
    <w:name w:val="look_show_list"/>
    <w:basedOn w:val="32"/>
    <w:qFormat/>
    <w:uiPriority w:val="0"/>
  </w:style>
  <w:style w:type="character" w:customStyle="1" w:styleId="102">
    <w:name w:val="NormalCharacter"/>
    <w:semiHidden/>
    <w:qFormat/>
    <w:uiPriority w:val="0"/>
    <w:rPr>
      <w:kern w:val="2"/>
      <w:sz w:val="21"/>
      <w:szCs w:val="24"/>
      <w:lang w:val="en-US" w:eastAsia="zh-CN" w:bidi="ar-SA"/>
    </w:rPr>
  </w:style>
  <w:style w:type="character" w:customStyle="1" w:styleId="103">
    <w:name w:val="正文文本 2 Char"/>
    <w:link w:val="25"/>
    <w:qFormat/>
    <w:uiPriority w:val="99"/>
    <w:rPr>
      <w:rFonts w:ascii="宋体" w:hAnsi="宋体"/>
      <w:szCs w:val="20"/>
    </w:rPr>
  </w:style>
  <w:style w:type="character" w:customStyle="1" w:styleId="104">
    <w:name w:val="cdropright"/>
    <w:basedOn w:val="32"/>
    <w:qFormat/>
    <w:uiPriority w:val="0"/>
  </w:style>
  <w:style w:type="character" w:customStyle="1" w:styleId="105">
    <w:name w:val="media_progress_done1"/>
    <w:basedOn w:val="32"/>
    <w:qFormat/>
    <w:uiPriority w:val="0"/>
    <w:rPr>
      <w:shd w:val="clear" w:color="auto" w:fill="009900"/>
    </w:rPr>
  </w:style>
  <w:style w:type="character" w:customStyle="1" w:styleId="106">
    <w:name w:val="space"/>
    <w:basedOn w:val="32"/>
    <w:qFormat/>
    <w:uiPriority w:val="0"/>
  </w:style>
  <w:style w:type="character" w:customStyle="1" w:styleId="107">
    <w:name w:val="fl"/>
    <w:basedOn w:val="32"/>
    <w:qFormat/>
    <w:uiPriority w:val="0"/>
    <w:rPr>
      <w:color w:val="999999"/>
    </w:rPr>
  </w:style>
  <w:style w:type="character" w:customStyle="1" w:styleId="108">
    <w:name w:val="标题 1 Char"/>
    <w:link w:val="3"/>
    <w:qFormat/>
    <w:uiPriority w:val="9"/>
    <w:rPr>
      <w:rFonts w:ascii="Times New Roman" w:hAnsi="Times New Roman" w:eastAsia="黑体"/>
      <w:b/>
      <w:bCs/>
      <w:kern w:val="44"/>
      <w:sz w:val="52"/>
      <w:szCs w:val="44"/>
    </w:rPr>
  </w:style>
  <w:style w:type="character" w:customStyle="1" w:styleId="109">
    <w:name w:val="fe-font2"/>
    <w:basedOn w:val="32"/>
    <w:qFormat/>
    <w:uiPriority w:val="0"/>
    <w:rPr>
      <w:sz w:val="39"/>
      <w:szCs w:val="39"/>
    </w:rPr>
  </w:style>
  <w:style w:type="character" w:customStyle="1" w:styleId="110">
    <w:name w:val="fe-font"/>
    <w:basedOn w:val="32"/>
    <w:qFormat/>
    <w:uiPriority w:val="0"/>
    <w:rPr>
      <w:sz w:val="39"/>
      <w:szCs w:val="39"/>
    </w:rPr>
  </w:style>
  <w:style w:type="paragraph" w:customStyle="1" w:styleId="111">
    <w:name w:val="NormalIndent"/>
    <w:basedOn w:val="1"/>
    <w:qFormat/>
    <w:uiPriority w:val="0"/>
    <w:pPr>
      <w:ind w:firstLine="420"/>
      <w:jc w:val="left"/>
    </w:pPr>
    <w:rPr>
      <w:rFonts w:ascii="宋体"/>
      <w:sz w:val="3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36</Pages>
  <Words>15644</Words>
  <Characters>16518</Characters>
  <Lines>38</Lines>
  <Paragraphs>10</Paragraphs>
  <TotalTime>6</TotalTime>
  <ScaleCrop>false</ScaleCrop>
  <LinksUpToDate>false</LinksUpToDate>
  <CharactersWithSpaces>19311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2018-07-19T06:20:00Z</dcterms:created>
  <dc:creator>Administrator</dc:creator>
  <cp:lastModifiedBy>殷</cp:lastModifiedBy>
  <cp:lastPrinted>2019-08-23T10:23:00Z</cp:lastPrinted>
  <dcterms:modified xsi:type="dcterms:W3CDTF">2026-07-03T02:17:25Z</dcterms:modified>
  <dc:title>珠 海 市 政 府 采 购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ICV">
    <vt:lpwstr>BB0232C2DC514DE5A73F52D6FA0AD1A6</vt:lpwstr>
  </property>
</Properties>
</file>