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海滨泳场停车场采购管道配件更换服务（第三次）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珠海正方慧通科技有限公司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16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珠海正方慧通科技有限公司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为保障海滨泳场停车场安全稳定运营，落实汛期防汛保障工作，现采购全新排污潜水泵并配套更换管道、节水阀等辅材，同步实施更换安装服务。</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贰万肆仟元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24000.00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贰万肆仟元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24000.00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r>
        <w:rPr>
          <w:rFonts w:hint="eastAsia" w:cs="Times New Roman"/>
          <w:color w:val="auto"/>
          <w:sz w:val="24"/>
          <w:u w:val="single"/>
          <w:lang w:eastAsia="zh-CN"/>
        </w:rPr>
        <w:t>海滨泳场停车场采购管道配件更换服务（第三次）</w:t>
      </w:r>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w:t>
      </w:r>
      <w:r>
        <w:rPr>
          <w:rFonts w:hint="eastAsia" w:cs="Times New Roman"/>
          <w:b w:val="0"/>
          <w:bCs w:val="0"/>
          <w:color w:val="auto"/>
          <w:sz w:val="24"/>
          <w:lang w:val="en-US" w:eastAsia="zh-CN"/>
        </w:rPr>
        <w:t>.</w:t>
      </w:r>
      <w:r>
        <w:rPr>
          <w:rFonts w:hint="default" w:ascii="Times New Roman" w:hAnsi="Times New Roman" w:eastAsia="宋体" w:cs="Times New Roman"/>
          <w:b w:val="0"/>
          <w:bCs w:val="0"/>
          <w:color w:val="auto"/>
          <w:sz w:val="24"/>
        </w:rPr>
        <w:t>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2</w:t>
      </w:r>
      <w:r>
        <w:rPr>
          <w:rFonts w:hint="default" w:ascii="Times New Roman" w:hAnsi="Times New Roman" w:eastAsia="宋体" w:cs="Times New Roman"/>
          <w:b w:val="0"/>
          <w:bCs w:val="0"/>
          <w:color w:val="auto"/>
          <w:sz w:val="24"/>
        </w:rPr>
        <w:t>.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3</w:t>
      </w:r>
      <w:r>
        <w:rPr>
          <w:rFonts w:hint="default" w:ascii="Times New Roman" w:hAnsi="Times New Roman" w:eastAsia="宋体" w:cs="Times New Roman"/>
          <w:b w:val="0"/>
          <w:bCs w:val="0"/>
          <w:color w:val="auto"/>
          <w:sz w:val="24"/>
        </w:rPr>
        <w:t>.未被纳入正方集团“黑名单”；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4</w:t>
      </w:r>
      <w:r>
        <w:rPr>
          <w:rFonts w:hint="default" w:ascii="Times New Roman" w:hAnsi="Times New Roman" w:eastAsia="宋体" w:cs="Times New Roman"/>
          <w:b w:val="0"/>
          <w:bCs w:val="0"/>
          <w:color w:val="auto"/>
          <w:sz w:val="24"/>
        </w:rPr>
        <w:t>.与其他投标人不存在单位负责人为同一人或者存在控股、管理关系；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5</w:t>
      </w:r>
      <w:r>
        <w:rPr>
          <w:rFonts w:hint="default" w:ascii="Times New Roman" w:hAnsi="Times New Roman" w:eastAsia="宋体" w:cs="Times New Roman"/>
          <w:b w:val="0"/>
          <w:bCs w:val="0"/>
          <w:color w:val="auto"/>
          <w:sz w:val="24"/>
        </w:rPr>
        <w:t>.本项目不接受联合体投标。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4"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21</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4"/>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5" w:edGrp="everyone"/>
      <w:r>
        <w:rPr>
          <w:rFonts w:hint="eastAsia" w:cs="Times New Roman"/>
          <w:color w:val="auto"/>
          <w:sz w:val="24"/>
          <w:lang w:val="en-US" w:eastAsia="zh-CN"/>
        </w:rPr>
        <w:t>投标单位全称+</w:t>
      </w:r>
      <w:r>
        <w:rPr>
          <w:rFonts w:hint="eastAsia" w:cs="Times New Roman"/>
          <w:color w:val="auto"/>
          <w:sz w:val="24"/>
          <w:lang w:eastAsia="zh-CN"/>
        </w:rPr>
        <w:t>海滨泳场停车场采购管道配件更换服务（</w:t>
      </w:r>
      <w:r>
        <w:rPr>
          <w:rFonts w:hint="eastAsia" w:cs="Times New Roman"/>
          <w:color w:val="auto"/>
          <w:sz w:val="24"/>
          <w:lang w:val="en-US" w:eastAsia="zh-CN"/>
        </w:rPr>
        <w:t>第三次</w:t>
      </w:r>
      <w:r>
        <w:rPr>
          <w:rFonts w:hint="eastAsia" w:cs="Times New Roman"/>
          <w:color w:val="auto"/>
          <w:sz w:val="24"/>
          <w:lang w:eastAsia="zh-CN"/>
        </w:rPr>
        <w:t>）</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5"/>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6"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6"/>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珠海正方慧通科技有限公司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 xml:space="preserve"> 7</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16</w:t>
      </w:r>
      <w:bookmarkStart w:id="94" w:name="_GoBack"/>
      <w:bookmarkEnd w:id="94"/>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27664"/>
      <w:bookmarkStart w:id="4" w:name="_Toc9199"/>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503427710"/>
      <w:bookmarkStart w:id="8" w:name="_Toc202251700"/>
      <w:bookmarkStart w:id="9" w:name="_Toc259090982"/>
      <w:bookmarkStart w:id="10" w:name="_Toc202816996"/>
      <w:bookmarkStart w:id="11" w:name="_Toc202254105"/>
      <w:bookmarkStart w:id="12" w:name="_Toc276645579"/>
      <w:bookmarkStart w:id="13" w:name="_Toc202251075"/>
      <w:bookmarkStart w:id="14" w:name="_Toc202252034"/>
      <w:bookmarkStart w:id="15" w:name="_Toc698"/>
      <w:bookmarkStart w:id="16" w:name="_Toc16107"/>
      <w:bookmarkStart w:id="17" w:name="_Toc17685"/>
      <w:bookmarkStart w:id="18" w:name="_Toc202819878"/>
      <w:bookmarkStart w:id="19" w:name="_Toc15317"/>
      <w:bookmarkStart w:id="20" w:name="_Toc202820351"/>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76645580"/>
      <w:bookmarkStart w:id="22" w:name="_Toc32660"/>
      <w:bookmarkStart w:id="23" w:name="_Toc503427711"/>
      <w:bookmarkStart w:id="24" w:name="_Toc13089"/>
      <w:bookmarkStart w:id="25" w:name="_Toc24181"/>
      <w:bookmarkStart w:id="26" w:name="_Toc20366"/>
      <w:bookmarkStart w:id="27" w:name="_Toc259090983"/>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珠海正方慧通科技有限公司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海滨泳场停车场采购管道配件更换服务（第三次）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528"/>
      <w:bookmarkStart w:id="30" w:name="_Toc19171"/>
      <w:bookmarkStart w:id="31" w:name="_Toc17080"/>
      <w:bookmarkStart w:id="32" w:name="_Toc503427713"/>
      <w:bookmarkStart w:id="33" w:name="_Toc27591"/>
      <w:bookmarkStart w:id="34" w:name="_Toc19817"/>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珠海正方慧通科技有限公司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海滨泳场停车场采购管道配件更换服务（第三次）</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0559"/>
      <w:bookmarkStart w:id="36" w:name="_Toc15464"/>
      <w:bookmarkStart w:id="37" w:name="_Toc9476"/>
      <w:bookmarkStart w:id="38" w:name="_Toc31877"/>
      <w:bookmarkStart w:id="39" w:name="_Toc26971"/>
      <w:bookmarkStart w:id="40" w:name="_Toc24969"/>
      <w:bookmarkStart w:id="41" w:name="_Toc10585"/>
      <w:bookmarkStart w:id="42" w:name="_Toc6220"/>
      <w:bookmarkStart w:id="43" w:name="_Toc5048"/>
      <w:bookmarkStart w:id="44" w:name="_Toc24356"/>
      <w:bookmarkStart w:id="45" w:name="_Toc31767"/>
      <w:bookmarkStart w:id="46" w:name="_Toc14285"/>
      <w:bookmarkStart w:id="47" w:name="_Toc32141"/>
      <w:bookmarkStart w:id="48" w:name="_Toc13922"/>
      <w:bookmarkStart w:id="49" w:name="_Toc19969"/>
      <w:bookmarkStart w:id="50" w:name="_Toc19796"/>
      <w:bookmarkStart w:id="51" w:name="_Toc6275"/>
      <w:bookmarkStart w:id="52" w:name="_Toc27468"/>
      <w:bookmarkStart w:id="53" w:name="_Toc4726"/>
      <w:bookmarkStart w:id="54" w:name="_Toc503427714"/>
      <w:bookmarkStart w:id="55" w:name="_Toc276645583"/>
      <w:bookmarkStart w:id="56" w:name="_Toc4427"/>
      <w:bookmarkStart w:id="57" w:name="_Toc32498"/>
      <w:bookmarkStart w:id="58" w:name="_Toc264628882"/>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珠海正方慧通科技有限公司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820355"/>
      <w:bookmarkStart w:id="61" w:name="_Toc24253"/>
      <w:bookmarkStart w:id="62" w:name="_Toc202817000"/>
      <w:bookmarkStart w:id="63" w:name="_Toc503427721"/>
      <w:bookmarkStart w:id="64" w:name="_Toc29543"/>
      <w:bookmarkStart w:id="65" w:name="_Toc202252037"/>
      <w:bookmarkStart w:id="66" w:name="_Toc202251703"/>
      <w:bookmarkStart w:id="67" w:name="_Toc202254108"/>
      <w:bookmarkStart w:id="68" w:name="_Toc202819882"/>
      <w:bookmarkStart w:id="69" w:name="_Toc276645592"/>
      <w:bookmarkStart w:id="70" w:name="_Toc259090996"/>
      <w:bookmarkStart w:id="71" w:name="_Toc202251078"/>
      <w:bookmarkStart w:id="72" w:name="_Toc21572"/>
      <w:bookmarkStart w:id="73" w:name="_Toc12992"/>
      <w:bookmarkStart w:id="74" w:name="_Toc3330"/>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5662"/>
      <w:bookmarkStart w:id="76" w:name="_Toc10726"/>
      <w:bookmarkStart w:id="77" w:name="_Toc7304"/>
      <w:bookmarkStart w:id="78" w:name="_Toc5278"/>
      <w:bookmarkStart w:id="79" w:name="_Toc113"/>
      <w:bookmarkStart w:id="80" w:name="_Toc6669"/>
      <w:bookmarkStart w:id="81" w:name="_Toc3193"/>
      <w:bookmarkStart w:id="82" w:name="_Toc22499"/>
      <w:bookmarkStart w:id="83" w:name="_Toc24446"/>
      <w:bookmarkStart w:id="84" w:name="_Toc32145"/>
      <w:bookmarkStart w:id="85" w:name="_Toc2576"/>
      <w:bookmarkStart w:id="86" w:name="_Toc16860"/>
      <w:bookmarkStart w:id="87" w:name="_Toc30192"/>
      <w:bookmarkStart w:id="88" w:name="_Toc29470"/>
      <w:bookmarkStart w:id="89" w:name="_Toc500"/>
      <w:bookmarkStart w:id="90" w:name="_Toc9094"/>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17294"/>
      <w:bookmarkStart w:id="92" w:name="_Toc29247"/>
      <w:bookmarkStart w:id="93"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7" w:edGrp="everyone"/>
      <w:r>
        <w:rPr>
          <w:rFonts w:hint="eastAsia" w:cs="Times New Roman"/>
          <w:color w:val="auto"/>
          <w:sz w:val="24"/>
          <w:szCs w:val="24"/>
          <w:lang w:eastAsia="zh-CN"/>
        </w:rPr>
        <w:t>（</w:t>
      </w:r>
      <w:r>
        <w:rPr>
          <w:rFonts w:hint="eastAsia" w:cs="Times New Roman"/>
          <w:color w:val="auto"/>
          <w:sz w:val="24"/>
          <w:szCs w:val="24"/>
          <w:lang w:val="en-US" w:eastAsia="zh-CN"/>
        </w:rPr>
        <w:t>珠海正方慧通科技有限公司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7"/>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8"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海滨泳场停车场采购管道配件更换服务（第三次）</w:t>
      </w:r>
      <w:r>
        <w:rPr>
          <w:rFonts w:hint="default" w:ascii="Times New Roman" w:hAnsi="Times New Roman" w:eastAsia="宋体" w:cs="Times New Roman"/>
          <w:bCs/>
          <w:color w:val="auto"/>
          <w:sz w:val="24"/>
          <w:szCs w:val="24"/>
          <w:u w:val="single"/>
          <w:lang w:val="en-US" w:eastAsia="zh-CN"/>
        </w:rPr>
        <w:t xml:space="preserve"> </w:t>
      </w:r>
      <w:permEnd w:id="8"/>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9" w:edGrp="everyone"/>
      <w:r>
        <w:rPr>
          <w:rFonts w:hint="eastAsia" w:cs="Times New Roman"/>
          <w:color w:val="auto"/>
          <w:sz w:val="28"/>
          <w:szCs w:val="28"/>
          <w:lang w:eastAsia="zh-CN"/>
        </w:rPr>
        <w:t>（</w:t>
      </w:r>
      <w:r>
        <w:rPr>
          <w:rFonts w:hint="eastAsia" w:cs="Times New Roman"/>
          <w:color w:val="auto"/>
          <w:sz w:val="28"/>
          <w:szCs w:val="28"/>
          <w:lang w:val="en-US" w:eastAsia="zh-CN"/>
        </w:rPr>
        <w:t>珠海正方慧通科技有限公司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9"/>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r>
        <w:rPr>
          <w:rFonts w:hint="eastAsia" w:cs="Times New Roman"/>
          <w:color w:val="auto"/>
          <w:sz w:val="28"/>
          <w:szCs w:val="28"/>
          <w:u w:val="single"/>
          <w:lang w:eastAsia="zh-CN"/>
        </w:rPr>
        <w:t>海滨泳场停车场采购管道配件更换服务（第三次）</w:t>
      </w:r>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lang w:val="en-US" w:eastAsia="zh-CN"/>
        </w:rPr>
        <w:t xml:space="preserve">            </w:t>
      </w:r>
      <w:r>
        <w:rPr>
          <w:rFonts w:hint="default" w:ascii="Times New Roman" w:hAnsi="Times New Roman" w:eastAsia="宋体" w:cs="Times New Roman"/>
          <w:color w:val="auto"/>
          <w:sz w:val="28"/>
          <w:szCs w:val="28"/>
        </w:rPr>
        <w:t>元 （¥      元）承接</w:t>
      </w:r>
      <w:permStart w:id="10" w:edGrp="everyone"/>
      <w:r>
        <w:rPr>
          <w:rFonts w:hint="eastAsia" w:cs="Times New Roman"/>
          <w:color w:val="auto"/>
          <w:sz w:val="28"/>
          <w:szCs w:val="28"/>
          <w:u w:val="single"/>
          <w:lang w:eastAsia="zh-CN"/>
        </w:rPr>
        <w:t>海滨泳场停车场采购管道配件更换服务（第三次）</w:t>
      </w:r>
      <w:r>
        <w:rPr>
          <w:rFonts w:hint="default" w:ascii="Times New Roman" w:hAnsi="Times New Roman" w:eastAsia="宋体" w:cs="Times New Roman"/>
          <w:color w:val="auto"/>
          <w:sz w:val="28"/>
          <w:szCs w:val="28"/>
          <w:lang w:val="en-US" w:eastAsia="zh-CN"/>
        </w:rPr>
        <w:t xml:space="preserve"> </w:t>
      </w:r>
      <w:permEnd w:id="10"/>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73"/>
        <w:gridCol w:w="750"/>
        <w:gridCol w:w="3950"/>
        <w:gridCol w:w="783"/>
        <w:gridCol w:w="650"/>
        <w:gridCol w:w="1034"/>
        <w:gridCol w:w="1016"/>
        <w:gridCol w:w="7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9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740"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573"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75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395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783"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65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34"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016"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740"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78" w:hRule="atLeast"/>
        </w:trPr>
        <w:tc>
          <w:tcPr>
            <w:tcW w:w="57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5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服务</w:t>
            </w:r>
          </w:p>
        </w:tc>
        <w:tc>
          <w:tcPr>
            <w:tcW w:w="395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为保障海滨泳场停车场安全稳定运营，落实汛期防汛保障工作，对场内排污潜水泵开展专项排查，排查发现 9 台排污潜水泵存在无法启动、空转、排污动力不足等故障，已无法满足汛期排水需求。现申请采购全新排污潜水泵并配套更换管道、节水阀等辅材，同步实施更换安装服务。设备要求：380V 电压，功率≥2KW，整机质保</w:t>
            </w:r>
            <w:r>
              <w:rPr>
                <w:rFonts w:hint="eastAsia" w:ascii="宋体" w:hAnsi="宋体" w:cs="宋体"/>
                <w:i w:val="0"/>
                <w:color w:val="000000"/>
                <w:sz w:val="22"/>
                <w:szCs w:val="22"/>
                <w:u w:val="none"/>
                <w:lang w:val="en-US" w:eastAsia="zh-CN"/>
              </w:rPr>
              <w:t>2</w:t>
            </w:r>
            <w:r>
              <w:rPr>
                <w:rFonts w:hint="eastAsia" w:ascii="宋体" w:hAnsi="宋体" w:eastAsia="宋体" w:cs="宋体"/>
                <w:i w:val="0"/>
                <w:color w:val="000000"/>
                <w:sz w:val="22"/>
                <w:szCs w:val="22"/>
                <w:u w:val="none"/>
              </w:rPr>
              <w:t>年。</w:t>
            </w:r>
          </w:p>
        </w:tc>
        <w:tc>
          <w:tcPr>
            <w:tcW w:w="783"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项</w:t>
            </w:r>
          </w:p>
        </w:tc>
        <w:tc>
          <w:tcPr>
            <w:tcW w:w="65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1</w:t>
            </w:r>
          </w:p>
        </w:tc>
        <w:tc>
          <w:tcPr>
            <w:tcW w:w="1034"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2" w:hRule="atLeast"/>
        </w:trPr>
        <w:tc>
          <w:tcPr>
            <w:tcW w:w="57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7167"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3"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hAnsi="宋体" w:cs="宋体"/>
                <w:color w:val="auto"/>
                <w:sz w:val="22"/>
                <w:szCs w:val="22"/>
                <w:lang w:val="en-US" w:eastAsia="zh-CN"/>
              </w:rPr>
              <w:t>报价单位须在报价前自行对现场进行实地勘探，充分了解项目现状及维修条件。参与报价即视为已全面知悉并认可现场实际情况，后续不得以不了解现场为由提出任何费用调整。</w:t>
            </w:r>
            <w:r>
              <w:rPr>
                <w:rFonts w:hint="eastAsia" w:ascii="宋体" w:hAnsi="宋体" w:eastAsia="宋体" w:cs="宋体"/>
                <w:color w:val="auto"/>
                <w:sz w:val="22"/>
                <w:szCs w:val="22"/>
              </w:rPr>
              <w:t>所有报价均为含税价，</w:t>
            </w:r>
            <w:r>
              <w:rPr>
                <w:rFonts w:hint="eastAsia" w:ascii="宋体" w:hAnsi="宋体" w:cs="宋体"/>
                <w:color w:val="auto"/>
                <w:sz w:val="22"/>
                <w:szCs w:val="22"/>
                <w:lang w:val="en-US" w:eastAsia="zh-CN"/>
              </w:rPr>
              <w:t>本次报价为</w:t>
            </w:r>
            <w:r>
              <w:rPr>
                <w:rFonts w:hint="eastAsia" w:ascii="宋体" w:hAnsi="宋体" w:eastAsia="宋体" w:cs="宋体"/>
                <w:color w:val="auto"/>
                <w:sz w:val="22"/>
                <w:szCs w:val="22"/>
              </w:rPr>
              <w:t>全包价且已包含人工费、材料费、交通差旅费、餐饮费、运费等完成本项目的所有费用。所有报价金额均保留2位小数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宋体"/>
                <w:color w:val="auto"/>
                <w:kern w:val="0"/>
                <w:sz w:val="22"/>
                <w:szCs w:val="22"/>
                <w:lang w:val="en-US" w:eastAsia="zh-CN" w:bidi="ar-SA"/>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要求：本次采购为排污潜水泵购买及更换服务，所供潜水泵整机质保期不低于2 年。原管道口径为2寸。功率不低于2kw。维修更换过程中，如发现止回阀异常，须免费提供合格配件并完成安装。若造成原有管件损坏，须免费提供合格配件并完成更换安装，以上均包含人工及材料费用（带刀片功率为</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kw）。</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4.收货地址：海滨泳场停车场</w:t>
            </w:r>
            <w:r>
              <w:rPr>
                <w:rFonts w:hint="eastAsia" w:ascii="宋体" w:hAnsi="宋体" w:eastAsia="宋体" w:cs="宋体"/>
                <w:color w:val="auto"/>
                <w:sz w:val="22"/>
                <w:szCs w:val="22"/>
                <w:lang w:val="en-US" w:eastAsia="zh-CN"/>
              </w:rPr>
              <w:t>，</w:t>
            </w:r>
            <w:r>
              <w:rPr>
                <w:rFonts w:hint="eastAsia" w:hAnsi="宋体" w:cs="宋体"/>
                <w:color w:val="auto"/>
                <w:sz w:val="22"/>
                <w:szCs w:val="22"/>
                <w:lang w:val="en-US" w:eastAsia="zh-CN"/>
              </w:rPr>
              <w:t>联系</w:t>
            </w:r>
            <w:r>
              <w:rPr>
                <w:rFonts w:hint="eastAsia" w:ascii="宋体" w:hAnsi="宋体" w:eastAsia="宋体" w:cs="宋体"/>
                <w:color w:val="auto"/>
                <w:sz w:val="22"/>
                <w:szCs w:val="22"/>
                <w:lang w:val="en-US" w:eastAsia="zh-CN"/>
              </w:rPr>
              <w:t>人：姜小峰13823022202。</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35423"/>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7D53BE"/>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D2366E4"/>
    <w:rsid w:val="4E8C1884"/>
    <w:rsid w:val="4F971260"/>
    <w:rsid w:val="5067110C"/>
    <w:rsid w:val="506979EA"/>
    <w:rsid w:val="507D3B91"/>
    <w:rsid w:val="508467D4"/>
    <w:rsid w:val="50855185"/>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6DCE5A55"/>
    <w:rsid w:val="73CF0EC4"/>
    <w:rsid w:val="76656426"/>
    <w:rsid w:val="768D0B53"/>
    <w:rsid w:val="76DA30C2"/>
    <w:rsid w:val="775B4F8E"/>
    <w:rsid w:val="78256C36"/>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9</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2026-07-16T01:51:26Z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