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val="en-US" w:eastAsia="zh-CN"/>
        </w:rPr>
        <w:t>香山云道消防管道漏水维修（第二次）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16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因云道南门泵房管道沉降拉变形及驿站消防管漏水，采购维修服务。</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陆仟伍佰元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6500.00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陆仟伍佰元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6500.00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val="en-US" w:eastAsia="zh-CN"/>
        </w:rPr>
        <w:t>香山云道消防管道漏水维修（第二次）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2</w:t>
      </w:r>
      <w:r>
        <w:rPr>
          <w:rFonts w:hint="default" w:ascii="Times New Roman" w:hAnsi="Times New Roman" w:eastAsia="宋体" w:cs="Times New Roman"/>
          <w:b w:val="0"/>
          <w:bCs w:val="0"/>
          <w:color w:val="auto"/>
          <w:sz w:val="24"/>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3</w:t>
      </w:r>
      <w:r>
        <w:rPr>
          <w:rFonts w:hint="default" w:ascii="Times New Roman" w:hAnsi="Times New Roman" w:eastAsia="宋体" w:cs="Times New Roman"/>
          <w:b w:val="0"/>
          <w:bCs w:val="0"/>
          <w:color w:val="auto"/>
          <w:sz w:val="24"/>
        </w:rPr>
        <w:t>.未被纳入正方集团“黑名单”；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4</w:t>
      </w:r>
      <w:r>
        <w:rPr>
          <w:rFonts w:hint="default" w:ascii="Times New Roman" w:hAnsi="Times New Roman" w:eastAsia="宋体" w:cs="Times New Roman"/>
          <w:b w:val="0"/>
          <w:bCs w:val="0"/>
          <w:color w:val="auto"/>
          <w:sz w:val="24"/>
        </w:rPr>
        <w:t>.与其他投标人不存在单位负责人为同一人或者存在控股、管理关系；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5</w:t>
      </w:r>
      <w:r>
        <w:rPr>
          <w:rFonts w:hint="default" w:ascii="Times New Roman" w:hAnsi="Times New Roman" w:eastAsia="宋体" w:cs="Times New Roman"/>
          <w:b w:val="0"/>
          <w:bCs w:val="0"/>
          <w:color w:val="auto"/>
          <w:sz w:val="24"/>
        </w:rPr>
        <w:t>.本项目不接受联合体投标。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21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香山云道消防管道漏水维修（第二次）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16</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698"/>
      <w:bookmarkStart w:id="8" w:name="_Toc259090982"/>
      <w:bookmarkStart w:id="9" w:name="_Toc276645579"/>
      <w:bookmarkStart w:id="10" w:name="_Toc202251700"/>
      <w:bookmarkStart w:id="11" w:name="_Toc202820351"/>
      <w:bookmarkStart w:id="12" w:name="_Toc16107"/>
      <w:bookmarkStart w:id="13" w:name="_Toc17685"/>
      <w:bookmarkStart w:id="14" w:name="_Toc202252034"/>
      <w:bookmarkStart w:id="15" w:name="_Toc202819878"/>
      <w:bookmarkStart w:id="16" w:name="_Toc503427710"/>
      <w:bookmarkStart w:id="17" w:name="_Toc202251075"/>
      <w:bookmarkStart w:id="18" w:name="_Toc202254105"/>
      <w:bookmarkStart w:id="19" w:name="_Toc202816996"/>
      <w:bookmarkStart w:id="20" w:name="_Toc1531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503427711"/>
      <w:bookmarkStart w:id="22" w:name="_Toc24181"/>
      <w:bookmarkStart w:id="23" w:name="_Toc259090983"/>
      <w:bookmarkStart w:id="24" w:name="_Toc13089"/>
      <w:bookmarkStart w:id="25" w:name="_Toc32660"/>
      <w:bookmarkStart w:id="26" w:name="_Toc20366"/>
      <w:bookmarkStart w:id="27" w:name="_Toc27664558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香山云道消防管道漏水维修（第二次）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171"/>
      <w:bookmarkStart w:id="30" w:name="_Toc19817"/>
      <w:bookmarkStart w:id="31" w:name="_Toc528"/>
      <w:bookmarkStart w:id="32" w:name="_Toc27591"/>
      <w:bookmarkStart w:id="33" w:name="_Toc503427713"/>
      <w:bookmarkStart w:id="34" w:name="_Toc17080"/>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香山云道消防管道漏水维修（第二次）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4285"/>
      <w:bookmarkStart w:id="36" w:name="_Toc19796"/>
      <w:bookmarkStart w:id="37" w:name="_Toc31877"/>
      <w:bookmarkStart w:id="38" w:name="_Toc10559"/>
      <w:bookmarkStart w:id="39" w:name="_Toc31767"/>
      <w:bookmarkStart w:id="40" w:name="_Toc26971"/>
      <w:bookmarkStart w:id="41" w:name="_Toc19969"/>
      <w:bookmarkStart w:id="42" w:name="_Toc24969"/>
      <w:bookmarkStart w:id="43" w:name="_Toc10585"/>
      <w:bookmarkStart w:id="44" w:name="_Toc24356"/>
      <w:bookmarkStart w:id="45" w:name="_Toc5048"/>
      <w:bookmarkStart w:id="46" w:name="_Toc6220"/>
      <w:bookmarkStart w:id="47" w:name="_Toc15464"/>
      <w:bookmarkStart w:id="48" w:name="_Toc9476"/>
      <w:bookmarkStart w:id="49" w:name="_Toc13922"/>
      <w:bookmarkStart w:id="50" w:name="_Toc32141"/>
      <w:bookmarkStart w:id="51" w:name="_Toc276645583"/>
      <w:bookmarkStart w:id="52" w:name="_Toc6275"/>
      <w:bookmarkStart w:id="53" w:name="_Toc32498"/>
      <w:bookmarkStart w:id="54" w:name="_Toc27468"/>
      <w:bookmarkStart w:id="55" w:name="_Toc503427714"/>
      <w:bookmarkStart w:id="56" w:name="_Toc4427"/>
      <w:bookmarkStart w:id="57" w:name="_Toc264628882"/>
      <w:bookmarkStart w:id="58" w:name="_Toc4726"/>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503427721"/>
      <w:bookmarkStart w:id="61" w:name="_Toc202817000"/>
      <w:bookmarkStart w:id="62" w:name="_Toc276645592"/>
      <w:bookmarkStart w:id="63" w:name="_Toc202819882"/>
      <w:bookmarkStart w:id="64" w:name="_Toc202820355"/>
      <w:bookmarkStart w:id="65" w:name="_Toc259090996"/>
      <w:bookmarkStart w:id="66" w:name="_Toc202252037"/>
      <w:bookmarkStart w:id="67" w:name="_Toc24253"/>
      <w:bookmarkStart w:id="68" w:name="_Toc29543"/>
      <w:bookmarkStart w:id="69" w:name="_Toc202254108"/>
      <w:bookmarkStart w:id="70" w:name="_Toc3330"/>
      <w:bookmarkStart w:id="71" w:name="_Toc202251703"/>
      <w:bookmarkStart w:id="72" w:name="_Toc21572"/>
      <w:bookmarkStart w:id="73" w:name="_Toc12992"/>
      <w:bookmarkStart w:id="74" w:name="_Toc202251078"/>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10726"/>
      <w:bookmarkStart w:id="77" w:name="_Toc7304"/>
      <w:bookmarkStart w:id="78" w:name="_Toc32145"/>
      <w:bookmarkStart w:id="79" w:name="_Toc113"/>
      <w:bookmarkStart w:id="80" w:name="_Toc6669"/>
      <w:bookmarkStart w:id="81" w:name="_Toc22499"/>
      <w:bookmarkStart w:id="82" w:name="_Toc16860"/>
      <w:bookmarkStart w:id="83" w:name="_Toc500"/>
      <w:bookmarkStart w:id="84" w:name="_Toc30192"/>
      <w:bookmarkStart w:id="85" w:name="_Toc29470"/>
      <w:bookmarkStart w:id="86" w:name="_Toc9094"/>
      <w:bookmarkStart w:id="87" w:name="_Toc3193"/>
      <w:bookmarkStart w:id="88" w:name="_Toc5278"/>
      <w:bookmarkStart w:id="89" w:name="_Toc2576"/>
      <w:bookmarkStart w:id="90" w:name="_Toc24446"/>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9247"/>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lang w:val="en-US" w:eastAsia="zh-CN"/>
        </w:rPr>
        <w:sectPr>
          <w:pgSz w:w="11906" w:h="16838"/>
          <w:pgMar w:top="1304" w:right="1531" w:bottom="1247" w:left="1531" w:header="851" w:footer="992" w:gutter="0"/>
          <w:cols w:space="425" w:num="1"/>
          <w:docGrid w:type="lines" w:linePitch="312" w:charSpace="0"/>
        </w:sect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val="en-US" w:eastAsia="zh-CN"/>
        </w:rPr>
        <w:t>香山云道消防管道漏水维修（第二次）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36" w:lineRule="auto"/>
        <w:rPr>
          <w:rFonts w:hint="default" w:ascii="Times New Roman" w:hAnsi="Times New Roman" w:eastAsia="宋体" w:cs="Times New Roman"/>
          <w:color w:val="auto"/>
          <w:sz w:val="28"/>
          <w:szCs w:val="28"/>
          <w:highlight w:val="none"/>
        </w:rPr>
      </w:pPr>
      <w:permStart w:id="10"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珠海正方公共资源运营有限公司</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p>
    <w:permEnd w:id="10"/>
    <w:p>
      <w:pPr>
        <w:spacing w:line="336"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根据已收到的</w:t>
      </w:r>
      <w:permStart w:id="11" w:edGrp="everyone"/>
      <w:r>
        <w:rPr>
          <w:rFonts w:hint="eastAsia" w:cs="Times New Roman"/>
          <w:color w:val="auto"/>
          <w:sz w:val="28"/>
          <w:szCs w:val="28"/>
          <w:highlight w:val="none"/>
          <w:lang w:val="en-US" w:eastAsia="zh-CN"/>
        </w:rPr>
        <w:t>香山云道消防管道漏水维修（第二次）</w:t>
      </w:r>
      <w:permEnd w:id="11"/>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的询价文件，根据有关法律、法规、规章规定，我单位经研究上述询价文件和其他相关文件后，愿意接受询价文件的全部内容和条件，并承诺按总价人民币大写：</w:t>
      </w:r>
    </w:p>
    <w:p>
      <w:pPr>
        <w:spacing w:line="336" w:lineRule="auto"/>
        <w:rPr>
          <w:rFonts w:hint="eastAsia" w:cs="Times New Roman"/>
          <w:color w:val="auto"/>
          <w:sz w:val="28"/>
          <w:szCs w:val="28"/>
          <w:highlight w:val="none"/>
          <w:lang w:eastAsia="zh-CN"/>
        </w:rPr>
      </w:pP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 xml:space="preserve">元 （¥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bookmarkStart w:id="94" w:name="_GoBack"/>
      <w:bookmarkEnd w:id="94"/>
      <w:permStart w:id="12" w:edGrp="everyone"/>
      <w:r>
        <w:rPr>
          <w:rFonts w:hint="eastAsia" w:cs="Times New Roman"/>
          <w:color w:val="auto"/>
          <w:sz w:val="28"/>
          <w:szCs w:val="28"/>
          <w:highlight w:val="none"/>
          <w:lang w:val="en-US" w:eastAsia="zh-CN"/>
        </w:rPr>
        <w:t>香山云道消防管道漏水维修（第二次）</w:t>
      </w:r>
      <w:r>
        <w:rPr>
          <w:rFonts w:hint="default" w:ascii="Times New Roman" w:hAnsi="Times New Roman" w:eastAsia="宋体" w:cs="Times New Roman"/>
          <w:color w:val="auto"/>
          <w:sz w:val="28"/>
          <w:szCs w:val="28"/>
          <w:highlight w:val="none"/>
          <w:lang w:val="en-US" w:eastAsia="zh-CN"/>
        </w:rPr>
        <w:t xml:space="preserve"> </w:t>
      </w:r>
      <w:permEnd w:id="12"/>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p>
    <w:p>
      <w:pPr>
        <w:spacing w:line="360" w:lineRule="auto"/>
        <w:ind w:firstLine="560" w:firstLineChars="200"/>
        <w:rPr>
          <w:rFonts w:hint="default" w:ascii="宋体" w:eastAsia="宋体"/>
          <w:bCs/>
          <w:color w:val="FF0000"/>
          <w:sz w:val="28"/>
          <w:szCs w:val="28"/>
          <w:highlight w:val="none"/>
          <w:lang w:val="en-US" w:eastAsia="zh-CN"/>
        </w:rPr>
      </w:pPr>
      <w:r>
        <w:rPr>
          <w:rFonts w:hint="eastAsia" w:ascii="宋体"/>
          <w:bCs/>
          <w:color w:val="auto"/>
          <w:sz w:val="28"/>
          <w:szCs w:val="28"/>
          <w:highlight w:val="none"/>
        </w:rPr>
        <w:t>注：所有报价均为含税价，增值税税率为</w:t>
      </w:r>
      <w:permStart w:id="13"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FF0000"/>
          <w:sz w:val="28"/>
          <w:szCs w:val="28"/>
          <w:u w:val="none"/>
          <w:lang w:val="en-US" w:eastAsia="zh-CN"/>
        </w:rPr>
        <w:t>%</w:t>
      </w:r>
      <w:r>
        <w:rPr>
          <w:rFonts w:hint="eastAsia" w:ascii="宋体" w:hAnsi="宋体" w:eastAsia="宋体" w:cs="宋体"/>
          <w:color w:val="auto"/>
          <w:sz w:val="28"/>
          <w:szCs w:val="28"/>
          <w:u w:val="none"/>
          <w:lang w:val="en-US" w:eastAsia="zh-CN"/>
        </w:rPr>
        <w:t xml:space="preserve"> </w:t>
      </w:r>
      <w:permEnd w:id="13"/>
      <w:r>
        <w:rPr>
          <w:rFonts w:hint="eastAsia" w:ascii="宋体" w:hAnsi="宋体" w:eastAsia="宋体" w:cs="宋体"/>
          <w:color w:val="000000"/>
          <w:sz w:val="28"/>
          <w:szCs w:val="28"/>
          <w:u w:val="none"/>
        </w:rPr>
        <w:t xml:space="preserve"> </w:t>
      </w:r>
      <w:r>
        <w:rPr>
          <w:rFonts w:hint="eastAsia" w:ascii="宋体" w:hAnsi="宋体" w:eastAsia="宋体" w:cs="宋体"/>
          <w:bCs w:val="0"/>
          <w:color w:val="000000"/>
          <w:sz w:val="28"/>
          <w:szCs w:val="28"/>
        </w:rPr>
        <w:t>（</w:t>
      </w:r>
      <w:permStart w:id="14"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bCs/>
          <w:color w:val="FF0000"/>
          <w:sz w:val="28"/>
          <w:szCs w:val="28"/>
        </w:rPr>
        <w:t>专用</w:t>
      </w:r>
      <w:r>
        <w:rPr>
          <w:rFonts w:hint="eastAsia" w:ascii="宋体" w:hAnsi="宋体" w:eastAsia="宋体" w:cs="宋体"/>
          <w:bCs/>
          <w:color w:val="FF0000"/>
          <w:sz w:val="28"/>
          <w:szCs w:val="28"/>
          <w:lang w:val="en-US" w:eastAsia="zh-CN"/>
        </w:rPr>
        <w:t>/普通</w:t>
      </w:r>
      <w:r>
        <w:rPr>
          <w:rFonts w:hint="eastAsia" w:ascii="宋体" w:hAnsi="宋体" w:eastAsia="宋体" w:cs="宋体"/>
          <w:color w:val="auto"/>
          <w:sz w:val="28"/>
          <w:szCs w:val="28"/>
          <w:u w:val="none"/>
          <w:lang w:val="en-US" w:eastAsia="zh-CN"/>
        </w:rPr>
        <w:t xml:space="preserve"> </w:t>
      </w:r>
      <w:permEnd w:id="14"/>
      <w:r>
        <w:rPr>
          <w:rFonts w:hint="eastAsia" w:ascii="宋体"/>
          <w:bCs/>
          <w:color w:val="auto"/>
          <w:sz w:val="28"/>
          <w:szCs w:val="28"/>
          <w:highlight w:val="none"/>
        </w:rPr>
        <w:t>。</w:t>
      </w:r>
      <w:r>
        <w:rPr>
          <w:rFonts w:hint="eastAsia" w:ascii="宋体"/>
          <w:bCs/>
          <w:color w:val="FF0000"/>
          <w:sz w:val="28"/>
          <w:szCs w:val="28"/>
          <w:highlight w:val="none"/>
          <w:lang w:val="en-US" w:eastAsia="zh-CN"/>
        </w:rPr>
        <w:t>单项报价请在《附件：香山云道消防管道漏水维修（第二次）-报价清单》明确。</w:t>
      </w: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default" w:ascii="Times New Roman" w:hAnsi="Times New Roman" w:eastAsia="宋体" w:cs="Times New Roman"/>
          <w:color w:val="auto"/>
          <w:sz w:val="28"/>
          <w:szCs w:val="28"/>
          <w:highlight w:val="none"/>
        </w:rPr>
      </w:pPr>
    </w:p>
    <w:p>
      <w:pPr>
        <w:pStyle w:val="19"/>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13682A"/>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C59EF"/>
    <w:rsid w:val="40DF147E"/>
    <w:rsid w:val="410E417C"/>
    <w:rsid w:val="42FA2D39"/>
    <w:rsid w:val="43F34101"/>
    <w:rsid w:val="4483748A"/>
    <w:rsid w:val="46291EEF"/>
    <w:rsid w:val="467170E3"/>
    <w:rsid w:val="46B354B7"/>
    <w:rsid w:val="47C0473A"/>
    <w:rsid w:val="484138CD"/>
    <w:rsid w:val="4B0F1E17"/>
    <w:rsid w:val="4C032E3E"/>
    <w:rsid w:val="4C8E76F1"/>
    <w:rsid w:val="4D113299"/>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761F1"/>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2</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2026-07-16T03:46:56Z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