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大镜山体育公园提升改造工程-灯具采购</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8</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10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大镜山体育公园提升改造工程需采购球场灯具一批。</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贰万零陆佰元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20600.00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贰万零陆佰元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20600.00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大镜山体育公园提升改造工程-灯具采购</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8</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12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大镜山体育公园提升改造工程-灯具采购</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10</w:t>
      </w:r>
      <w:bookmarkStart w:id="94" w:name="_GoBack"/>
      <w:bookmarkEnd w:id="94"/>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27664"/>
      <w:bookmarkStart w:id="3" w:name="_Toc15547"/>
      <w:bookmarkStart w:id="4" w:name="_Toc9199"/>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202254105"/>
      <w:bookmarkStart w:id="8" w:name="_Toc202252034"/>
      <w:bookmarkStart w:id="9" w:name="_Toc15317"/>
      <w:bookmarkStart w:id="10" w:name="_Toc698"/>
      <w:bookmarkStart w:id="11" w:name="_Toc202251700"/>
      <w:bookmarkStart w:id="12" w:name="_Toc202820351"/>
      <w:bookmarkStart w:id="13" w:name="_Toc202251075"/>
      <w:bookmarkStart w:id="14" w:name="_Toc503427710"/>
      <w:bookmarkStart w:id="15" w:name="_Toc259090982"/>
      <w:bookmarkStart w:id="16" w:name="_Toc276645579"/>
      <w:bookmarkStart w:id="17" w:name="_Toc202819878"/>
      <w:bookmarkStart w:id="18" w:name="_Toc16107"/>
      <w:bookmarkStart w:id="19" w:name="_Toc17685"/>
      <w:bookmarkStart w:id="20" w:name="_Toc202816996"/>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13089"/>
      <w:bookmarkStart w:id="22" w:name="_Toc20366"/>
      <w:bookmarkStart w:id="23" w:name="_Toc503427711"/>
      <w:bookmarkStart w:id="24" w:name="_Toc259090983"/>
      <w:bookmarkStart w:id="25" w:name="_Toc24181"/>
      <w:bookmarkStart w:id="26" w:name="_Toc276645580"/>
      <w:bookmarkStart w:id="27" w:name="_Toc32660"/>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大镜山体育公园提升改造工程-灯具采购</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17080"/>
      <w:bookmarkStart w:id="30" w:name="_Toc528"/>
      <w:bookmarkStart w:id="31" w:name="_Toc27591"/>
      <w:bookmarkStart w:id="32" w:name="_Toc503427713"/>
      <w:bookmarkStart w:id="33" w:name="_Toc19817"/>
      <w:bookmarkStart w:id="34" w:name="_Toc19171"/>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大镜山体育公园提升改造工程-灯具采购</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6220"/>
      <w:bookmarkStart w:id="36" w:name="_Toc10559"/>
      <w:bookmarkStart w:id="37" w:name="_Toc24969"/>
      <w:bookmarkStart w:id="38" w:name="_Toc19796"/>
      <w:bookmarkStart w:id="39" w:name="_Toc31877"/>
      <w:bookmarkStart w:id="40" w:name="_Toc10585"/>
      <w:bookmarkStart w:id="41" w:name="_Toc19969"/>
      <w:bookmarkStart w:id="42" w:name="_Toc13922"/>
      <w:bookmarkStart w:id="43" w:name="_Toc14285"/>
      <w:bookmarkStart w:id="44" w:name="_Toc5048"/>
      <w:bookmarkStart w:id="45" w:name="_Toc26971"/>
      <w:bookmarkStart w:id="46" w:name="_Toc31767"/>
      <w:bookmarkStart w:id="47" w:name="_Toc9476"/>
      <w:bookmarkStart w:id="48" w:name="_Toc15464"/>
      <w:bookmarkStart w:id="49" w:name="_Toc32141"/>
      <w:bookmarkStart w:id="50" w:name="_Toc24356"/>
      <w:bookmarkStart w:id="51" w:name="_Toc32498"/>
      <w:bookmarkStart w:id="52" w:name="_Toc4726"/>
      <w:bookmarkStart w:id="53" w:name="_Toc503427714"/>
      <w:bookmarkStart w:id="54" w:name="_Toc264628882"/>
      <w:bookmarkStart w:id="55" w:name="_Toc276645583"/>
      <w:bookmarkStart w:id="56" w:name="_Toc4427"/>
      <w:bookmarkStart w:id="57" w:name="_Toc27468"/>
      <w:bookmarkStart w:id="58" w:name="_Toc6275"/>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02252037"/>
      <w:bookmarkStart w:id="61" w:name="_Toc202817000"/>
      <w:bookmarkStart w:id="62" w:name="_Toc202820355"/>
      <w:bookmarkStart w:id="63" w:name="_Toc29543"/>
      <w:bookmarkStart w:id="64" w:name="_Toc202254108"/>
      <w:bookmarkStart w:id="65" w:name="_Toc202251078"/>
      <w:bookmarkStart w:id="66" w:name="_Toc24253"/>
      <w:bookmarkStart w:id="67" w:name="_Toc202251703"/>
      <w:bookmarkStart w:id="68" w:name="_Toc3330"/>
      <w:bookmarkStart w:id="69" w:name="_Toc259090996"/>
      <w:bookmarkStart w:id="70" w:name="_Toc503427721"/>
      <w:bookmarkStart w:id="71" w:name="_Toc21572"/>
      <w:bookmarkStart w:id="72" w:name="_Toc12992"/>
      <w:bookmarkStart w:id="73" w:name="_Toc202819882"/>
      <w:bookmarkStart w:id="74" w:name="_Toc276645592"/>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10726"/>
      <w:bookmarkStart w:id="76" w:name="_Toc5662"/>
      <w:bookmarkStart w:id="77" w:name="_Toc7304"/>
      <w:bookmarkStart w:id="78" w:name="_Toc6669"/>
      <w:bookmarkStart w:id="79" w:name="_Toc24446"/>
      <w:bookmarkStart w:id="80" w:name="_Toc16860"/>
      <w:bookmarkStart w:id="81" w:name="_Toc22499"/>
      <w:bookmarkStart w:id="82" w:name="_Toc9094"/>
      <w:bookmarkStart w:id="83" w:name="_Toc500"/>
      <w:bookmarkStart w:id="84" w:name="_Toc3193"/>
      <w:bookmarkStart w:id="85" w:name="_Toc29470"/>
      <w:bookmarkStart w:id="86" w:name="_Toc113"/>
      <w:bookmarkStart w:id="87" w:name="_Toc32145"/>
      <w:bookmarkStart w:id="88" w:name="_Toc30192"/>
      <w:bookmarkStart w:id="89" w:name="_Toc5278"/>
      <w:bookmarkStart w:id="90" w:name="_Toc2576"/>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17294"/>
      <w:bookmarkStart w:id="92" w:name="_Toc29247"/>
      <w:bookmarkStart w:id="93" w:name="_Toc28886"/>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大镜山体育公园提升改造工程-灯具采购</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4"/>
          <w:szCs w:val="24"/>
        </w:rPr>
      </w:pPr>
      <w:permStart w:id="10"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10"/>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根据已收到的</w:t>
      </w:r>
      <w:permStart w:id="11" w:edGrp="everyone"/>
      <w:r>
        <w:rPr>
          <w:rFonts w:hint="eastAsia" w:cs="Times New Roman"/>
          <w:color w:val="auto"/>
          <w:sz w:val="24"/>
          <w:szCs w:val="24"/>
          <w:lang w:eastAsia="zh-CN"/>
        </w:rPr>
        <w:t>（</w:t>
      </w:r>
      <w:r>
        <w:rPr>
          <w:rFonts w:hint="eastAsia" w:cs="Times New Roman"/>
          <w:color w:val="auto"/>
          <w:sz w:val="24"/>
          <w:szCs w:val="24"/>
          <w:lang w:val="en-US" w:eastAsia="zh-CN"/>
        </w:rPr>
        <w:t>大镜山体育公园提升改造工程-灯具采购</w:t>
      </w:r>
      <w:r>
        <w:rPr>
          <w:rFonts w:hint="eastAsia" w:cs="Times New Roman"/>
          <w:color w:val="auto"/>
          <w:sz w:val="24"/>
          <w:szCs w:val="24"/>
          <w:lang w:eastAsia="zh-CN"/>
        </w:rPr>
        <w:t>）</w:t>
      </w:r>
      <w:permEnd w:id="11"/>
      <w:r>
        <w:rPr>
          <w:rFonts w:hint="default" w:ascii="Times New Roman" w:hAnsi="Times New Roman" w:eastAsia="宋体" w:cs="Times New Roman"/>
          <w:color w:val="auto"/>
          <w:sz w:val="24"/>
          <w:szCs w:val="24"/>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rPr>
        <w:t xml:space="preserve"> 元 （¥     元）承接</w:t>
      </w:r>
      <w:permStart w:id="12" w:edGrp="everyone"/>
      <w:r>
        <w:rPr>
          <w:rFonts w:hint="eastAsia" w:cs="Times New Roman"/>
          <w:color w:val="auto"/>
          <w:sz w:val="24"/>
          <w:szCs w:val="24"/>
          <w:lang w:eastAsia="zh-CN"/>
        </w:rPr>
        <w:t>（</w:t>
      </w:r>
      <w:r>
        <w:rPr>
          <w:rFonts w:hint="eastAsia" w:cs="Times New Roman"/>
          <w:color w:val="auto"/>
          <w:sz w:val="24"/>
          <w:szCs w:val="24"/>
          <w:lang w:val="en-US" w:eastAsia="zh-CN"/>
        </w:rPr>
        <w:t>大镜山体育公园提升改造工程-灯具采购</w:t>
      </w:r>
      <w:r>
        <w:rPr>
          <w:rFonts w:hint="eastAsia" w:cs="Times New Roman"/>
          <w:color w:val="auto"/>
          <w:sz w:val="24"/>
          <w:szCs w:val="24"/>
          <w:lang w:eastAsia="zh-CN"/>
        </w:rPr>
        <w:t>）</w:t>
      </w:r>
      <w:r>
        <w:rPr>
          <w:rFonts w:hint="default" w:ascii="Times New Roman" w:hAnsi="Times New Roman" w:eastAsia="宋体" w:cs="Times New Roman"/>
          <w:color w:val="auto"/>
          <w:sz w:val="24"/>
          <w:szCs w:val="24"/>
          <w:lang w:val="en-US" w:eastAsia="zh-CN"/>
        </w:rPr>
        <w:t xml:space="preserve"> </w:t>
      </w:r>
      <w:permEnd w:id="12"/>
      <w:r>
        <w:rPr>
          <w:rFonts w:hint="default" w:ascii="Times New Roman" w:hAnsi="Times New Roman" w:eastAsia="宋体" w:cs="Times New Roman"/>
          <w:color w:val="auto"/>
          <w:sz w:val="24"/>
          <w:szCs w:val="24"/>
        </w:rPr>
        <w:t>项目</w:t>
      </w:r>
      <w:r>
        <w:rPr>
          <w:rFonts w:hint="eastAsia" w:cs="Times New Roman"/>
          <w:color w:val="auto"/>
          <w:sz w:val="24"/>
          <w:szCs w:val="24"/>
          <w:lang w:eastAsia="zh-CN"/>
        </w:rPr>
        <w:t>，</w:t>
      </w:r>
      <w:r>
        <w:rPr>
          <w:rFonts w:hint="eastAsia" w:cs="Times New Roman"/>
          <w:color w:val="auto"/>
          <w:sz w:val="24"/>
          <w:szCs w:val="24"/>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336"/>
        <w:gridCol w:w="2091"/>
        <w:gridCol w:w="825"/>
        <w:gridCol w:w="900"/>
        <w:gridCol w:w="1140"/>
        <w:gridCol w:w="1260"/>
        <w:gridCol w:w="1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物料</w:t>
            </w:r>
            <w:r>
              <w:rPr>
                <w:rFonts w:hint="eastAsia" w:ascii="宋体" w:hAnsi="宋体" w:eastAsia="宋体" w:cs="宋体"/>
                <w:b/>
                <w:i w:val="0"/>
                <w:color w:val="000000"/>
                <w:kern w:val="0"/>
                <w:sz w:val="24"/>
                <w:szCs w:val="24"/>
                <w:u w:val="none"/>
                <w:lang w:val="en-US" w:eastAsia="zh-CN" w:bidi="ar"/>
              </w:rPr>
              <w:t>名称</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规格型号</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228"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33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2091"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0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140"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260"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228"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球场灯</w:t>
            </w:r>
          </w:p>
        </w:tc>
        <w:tc>
          <w:tcPr>
            <w:tcW w:w="209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LED 120W  4000K</w:t>
            </w:r>
          </w:p>
        </w:tc>
        <w:tc>
          <w:tcPr>
            <w:tcW w:w="82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cs="宋体"/>
                <w:i w:val="0"/>
                <w:color w:val="000000"/>
                <w:kern w:val="0"/>
                <w:sz w:val="22"/>
                <w:szCs w:val="22"/>
                <w:u w:val="none"/>
                <w:lang w:val="en-US" w:eastAsia="zh-CN" w:bidi="ar"/>
              </w:rPr>
              <w:t>24.00</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133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sz w:val="22"/>
                <w:szCs w:val="22"/>
                <w:u w:val="none"/>
              </w:rPr>
              <w:t>球场灯</w:t>
            </w:r>
          </w:p>
        </w:tc>
        <w:tc>
          <w:tcPr>
            <w:tcW w:w="209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L</w:t>
            </w:r>
            <w:r>
              <w:rPr>
                <w:rFonts w:hint="eastAsia" w:ascii="宋体" w:hAnsi="宋体" w:eastAsia="宋体" w:cs="宋体"/>
                <w:i w:val="0"/>
                <w:color w:val="000000"/>
                <w:kern w:val="0"/>
                <w:sz w:val="22"/>
                <w:szCs w:val="22"/>
                <w:u w:val="none"/>
                <w:lang w:val="en-US" w:eastAsia="zh-CN" w:bidi="ar"/>
              </w:rPr>
              <w:t>ED  200W  4000K</w:t>
            </w:r>
          </w:p>
        </w:tc>
        <w:tc>
          <w:tcPr>
            <w:tcW w:w="82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50.00</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3</w:t>
            </w:r>
          </w:p>
        </w:tc>
        <w:tc>
          <w:tcPr>
            <w:tcW w:w="133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sz w:val="22"/>
                <w:szCs w:val="22"/>
                <w:u w:val="none"/>
              </w:rPr>
              <w:t>球场灯</w:t>
            </w:r>
          </w:p>
        </w:tc>
        <w:tc>
          <w:tcPr>
            <w:tcW w:w="209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ED  50W    4000K</w:t>
            </w:r>
          </w:p>
        </w:tc>
        <w:tc>
          <w:tcPr>
            <w:tcW w:w="82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29.00</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4</w:t>
            </w:r>
          </w:p>
        </w:tc>
        <w:tc>
          <w:tcPr>
            <w:tcW w:w="6292"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本次采购数量为预估量，以实际用量结算，</w:t>
            </w:r>
            <w:r>
              <w:rPr>
                <w:rFonts w:hint="eastAsia" w:hAnsi="宋体" w:cs="宋体"/>
                <w:color w:val="auto"/>
                <w:sz w:val="22"/>
                <w:szCs w:val="22"/>
                <w:lang w:val="en-US" w:eastAsia="zh-CN"/>
              </w:rPr>
              <w:t>送货地址：大镜山体育公园，</w:t>
            </w:r>
            <w:r>
              <w:rPr>
                <w:rFonts w:hint="eastAsia" w:ascii="宋体" w:hAnsi="宋体" w:eastAsia="宋体" w:cs="宋体"/>
                <w:color w:val="auto"/>
                <w:sz w:val="22"/>
                <w:szCs w:val="22"/>
                <w:lang w:val="en-US" w:eastAsia="zh-CN"/>
              </w:rPr>
              <w:t>收货人：陈锦坤 13902823601。</w:t>
            </w:r>
          </w:p>
        </w:tc>
      </w:tr>
    </w:tbl>
    <w:p>
      <w:pPr>
        <w:pStyle w:val="19"/>
        <w:rPr>
          <w:rFonts w:hint="default" w:ascii="Times New Roman" w:hAnsi="Times New Roman" w:eastAsia="宋体" w:cs="Times New Roman"/>
          <w:color w:val="auto"/>
          <w:sz w:val="20"/>
          <w:szCs w:val="20"/>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
        <w:ind w:left="0" w:leftChars="0" w:firstLine="0" w:firstLineChars="0"/>
        <w:rPr>
          <w:rFonts w:hint="eastAsia" w:ascii="宋体" w:hAnsi="宋体"/>
          <w:sz w:val="24"/>
          <w:szCs w:val="24"/>
          <w:lang w:val="en-US" w:eastAsia="zh-CN"/>
        </w:rPr>
      </w:pPr>
      <w:r>
        <w:rPr>
          <w:rFonts w:hint="eastAsia" w:ascii="宋体" w:hAnsi="宋体"/>
          <w:sz w:val="24"/>
          <w:szCs w:val="24"/>
          <w:lang w:val="en-US" w:eastAsia="zh-CN"/>
        </w:rPr>
        <w:t>附件1：示例图片</w:t>
      </w:r>
    </w:p>
    <w:p>
      <w:pPr>
        <w:rPr>
          <w:rFonts w:hint="default"/>
          <w:lang w:val="en-US" w:eastAsia="zh-CN"/>
        </w:rPr>
      </w:pPr>
      <w:r>
        <w:rPr>
          <w:rFonts w:hint="default"/>
          <w:lang w:val="en-US" w:eastAsia="zh-CN"/>
        </w:rPr>
        <w:drawing>
          <wp:inline distT="0" distB="0" distL="114300" distR="114300">
            <wp:extent cx="5603875" cy="7474585"/>
            <wp:effectExtent l="0" t="0" r="15875" b="12065"/>
            <wp:docPr id="4" name="图片 4" descr="bd74dc4940c020971b515931b1318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d74dc4940c020971b515931b13183e"/>
                    <pic:cNvPicPr>
                      <a:picLocks noChangeAspect="1"/>
                    </pic:cNvPicPr>
                  </pic:nvPicPr>
                  <pic:blipFill>
                    <a:blip r:embed="rId9"/>
                    <a:stretch>
                      <a:fillRect/>
                    </a:stretch>
                  </pic:blipFill>
                  <pic:spPr>
                    <a:xfrm>
                      <a:off x="0" y="0"/>
                      <a:ext cx="5603875" cy="7474585"/>
                    </a:xfrm>
                    <a:prstGeom prst="rect">
                      <a:avLst/>
                    </a:prstGeom>
                  </pic:spPr>
                </pic:pic>
              </a:graphicData>
            </a:graphic>
          </wp:inline>
        </w:drawing>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51029C"/>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6D05D2A"/>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956E67"/>
    <w:rsid w:val="43F34101"/>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B31858"/>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3</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2026-08-10T03:48:14Z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