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8259F">
      <w:pPr>
        <w:spacing w:line="400" w:lineRule="atLeast"/>
        <w:jc w:val="center"/>
        <w:rPr>
          <w:rFonts w:hint="default" w:ascii="Times New Roman" w:hAnsi="Times New Roman" w:cs="Times New Roman"/>
          <w:b/>
          <w:bCs/>
          <w:color w:val="auto"/>
          <w:spacing w:val="-10"/>
          <w:sz w:val="56"/>
          <w:szCs w:val="56"/>
        </w:rPr>
      </w:pPr>
    </w:p>
    <w:p w14:paraId="22DADAB4">
      <w:pPr>
        <w:spacing w:line="400" w:lineRule="atLeast"/>
        <w:jc w:val="center"/>
        <w:rPr>
          <w:rFonts w:hint="eastAsia" w:cs="Times New Roman"/>
          <w:b/>
          <w:bCs w:val="0"/>
          <w:color w:val="auto"/>
          <w:spacing w:val="-10"/>
          <w:sz w:val="56"/>
          <w:szCs w:val="56"/>
          <w:highlight w:val="yellow"/>
          <w:lang w:val="en-US" w:eastAsia="zh-CN"/>
        </w:rPr>
      </w:pPr>
      <w:permStart w:id="0" w:edGrp="everyone"/>
      <w:r>
        <w:rPr>
          <w:rFonts w:hint="eastAsia" w:cs="Times New Roman"/>
          <w:b/>
          <w:bCs w:val="0"/>
          <w:color w:val="auto"/>
          <w:spacing w:val="-10"/>
          <w:sz w:val="56"/>
          <w:szCs w:val="56"/>
          <w:highlight w:val="yellow"/>
          <w:lang w:val="en-US" w:eastAsia="zh-CN"/>
        </w:rPr>
        <w:t xml:space="preserve"> 创港中心扫地机器人</w:t>
      </w:r>
    </w:p>
    <w:p w14:paraId="6FF0095D">
      <w:pPr>
        <w:spacing w:line="400" w:lineRule="atLeast"/>
        <w:jc w:val="center"/>
        <w:rPr>
          <w:rFonts w:hint="default" w:ascii="Times New Roman" w:hAnsi="Times New Roman" w:eastAsia="宋体" w:cs="Times New Roman"/>
          <w:b/>
          <w:bCs w:val="0"/>
          <w:color w:val="auto"/>
          <w:spacing w:val="-10"/>
          <w:sz w:val="56"/>
          <w:szCs w:val="56"/>
          <w:lang w:val="en-US" w:eastAsia="zh-CN"/>
        </w:rPr>
      </w:pPr>
      <w:r>
        <w:rPr>
          <w:rFonts w:hint="eastAsia" w:cs="Times New Roman"/>
          <w:b/>
          <w:bCs w:val="0"/>
          <w:color w:val="auto"/>
          <w:spacing w:val="-10"/>
          <w:sz w:val="56"/>
          <w:szCs w:val="56"/>
          <w:highlight w:val="yellow"/>
          <w:lang w:val="en-US" w:eastAsia="zh-CN"/>
        </w:rPr>
        <w:t xml:space="preserve">延保服务采购 </w:t>
      </w:r>
    </w:p>
    <w:permEnd w:id="0"/>
    <w:p w14:paraId="283BCEBA">
      <w:pPr>
        <w:spacing w:line="400" w:lineRule="atLeast"/>
        <w:jc w:val="center"/>
        <w:rPr>
          <w:rFonts w:hint="eastAsia" w:ascii="Times New Roman" w:hAnsi="Times New Roman" w:eastAsia="宋体" w:cs="Times New Roman"/>
          <w:b/>
          <w:bCs/>
          <w:color w:val="auto"/>
          <w:spacing w:val="-10"/>
          <w:lang w:eastAsia="zh-CN"/>
        </w:rPr>
      </w:pPr>
    </w:p>
    <w:p w14:paraId="3D3B3B70">
      <w:pPr>
        <w:spacing w:line="400" w:lineRule="atLeast"/>
        <w:jc w:val="center"/>
        <w:rPr>
          <w:rFonts w:hint="default" w:ascii="Times New Roman" w:hAnsi="Times New Roman" w:cs="Times New Roman"/>
          <w:b/>
          <w:bCs/>
          <w:color w:val="auto"/>
          <w:spacing w:val="-10"/>
        </w:rPr>
      </w:pPr>
    </w:p>
    <w:p w14:paraId="6852AC6A">
      <w:pPr>
        <w:spacing w:line="400" w:lineRule="atLeast"/>
        <w:jc w:val="center"/>
        <w:rPr>
          <w:rFonts w:hint="default" w:ascii="Times New Roman" w:hAnsi="Times New Roman" w:cs="Times New Roman"/>
          <w:b/>
          <w:bCs/>
          <w:color w:val="auto"/>
          <w:spacing w:val="-10"/>
        </w:rPr>
      </w:pPr>
    </w:p>
    <w:p w14:paraId="20559786">
      <w:pPr>
        <w:spacing w:line="400" w:lineRule="atLeast"/>
        <w:jc w:val="center"/>
        <w:rPr>
          <w:rFonts w:hint="default" w:ascii="Times New Roman" w:hAnsi="Times New Roman" w:cs="Times New Roman"/>
          <w:b/>
          <w:bCs/>
          <w:color w:val="auto"/>
          <w:spacing w:val="-10"/>
        </w:rPr>
      </w:pPr>
    </w:p>
    <w:p w14:paraId="26E1EA4C">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14:paraId="2CB2BB2B">
      <w:pPr>
        <w:spacing w:line="480" w:lineRule="exact"/>
        <w:rPr>
          <w:rFonts w:hint="default" w:ascii="Times New Roman" w:hAnsi="Times New Roman" w:cs="Times New Roman"/>
          <w:b/>
          <w:bCs/>
          <w:color w:val="auto"/>
          <w:sz w:val="44"/>
          <w:szCs w:val="44"/>
        </w:rPr>
      </w:pPr>
    </w:p>
    <w:p w14:paraId="3CAAD26C">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20D01657">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657E1F0C">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2BEF6FBF">
      <w:pPr>
        <w:pStyle w:val="19"/>
        <w:rPr>
          <w:rFonts w:hint="default" w:ascii="Times New Roman" w:hAnsi="Times New Roman" w:cs="Times New Roman"/>
          <w:color w:val="auto"/>
        </w:rPr>
      </w:pPr>
    </w:p>
    <w:p w14:paraId="1E5A8C05">
      <w:pPr>
        <w:pStyle w:val="19"/>
        <w:rPr>
          <w:rFonts w:hint="default" w:ascii="Times New Roman" w:hAnsi="Times New Roman" w:cs="Times New Roman"/>
          <w:color w:val="auto"/>
        </w:rPr>
      </w:pPr>
    </w:p>
    <w:p w14:paraId="14972B91">
      <w:pPr>
        <w:spacing w:line="480" w:lineRule="exact"/>
        <w:rPr>
          <w:rFonts w:hint="default" w:ascii="Times New Roman" w:hAnsi="Times New Roman" w:cs="Times New Roman"/>
          <w:b/>
          <w:bCs/>
          <w:color w:val="auto"/>
          <w:sz w:val="32"/>
          <w:szCs w:val="32"/>
        </w:rPr>
      </w:pPr>
    </w:p>
    <w:p w14:paraId="46F4AB04">
      <w:pPr>
        <w:pStyle w:val="19"/>
        <w:rPr>
          <w:rFonts w:hint="default" w:ascii="Times New Roman" w:hAnsi="Times New Roman" w:cs="Times New Roman"/>
          <w:color w:val="auto"/>
        </w:rPr>
      </w:pPr>
    </w:p>
    <w:p w14:paraId="1F876AAF">
      <w:pPr>
        <w:pStyle w:val="19"/>
        <w:rPr>
          <w:rFonts w:hint="default" w:ascii="Times New Roman" w:hAnsi="Times New Roman" w:cs="Times New Roman"/>
          <w:color w:val="auto"/>
        </w:rPr>
      </w:pPr>
    </w:p>
    <w:p w14:paraId="4198E1C2">
      <w:pPr>
        <w:pStyle w:val="19"/>
        <w:rPr>
          <w:rFonts w:hint="default" w:ascii="Times New Roman" w:hAnsi="Times New Roman" w:cs="Times New Roman"/>
          <w:color w:val="auto"/>
        </w:rPr>
      </w:pPr>
    </w:p>
    <w:p w14:paraId="738CF2D6">
      <w:pPr>
        <w:pStyle w:val="19"/>
        <w:rPr>
          <w:rFonts w:hint="default" w:ascii="Times New Roman" w:hAnsi="Times New Roman" w:cs="Times New Roman"/>
          <w:color w:val="auto"/>
        </w:rPr>
      </w:pPr>
    </w:p>
    <w:p w14:paraId="20306DBD">
      <w:pPr>
        <w:spacing w:line="480" w:lineRule="exact"/>
        <w:rPr>
          <w:rFonts w:hint="default" w:ascii="Times New Roman" w:hAnsi="Times New Roman" w:cs="Times New Roman"/>
          <w:b/>
          <w:bCs/>
          <w:color w:val="auto"/>
          <w:sz w:val="32"/>
          <w:szCs w:val="32"/>
        </w:rPr>
      </w:pPr>
    </w:p>
    <w:p w14:paraId="2A8228D9">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4A1AA33A">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（珠海正方产业开发运营有限公司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14:paraId="6DB3B38E">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2026年8月 19日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14:paraId="72AD20AA">
      <w:pPr>
        <w:spacing w:line="360" w:lineRule="auto"/>
        <w:jc w:val="center"/>
        <w:rPr>
          <w:rFonts w:hint="default" w:ascii="Times New Roman" w:hAnsi="Times New Roman" w:cs="Times New Roman"/>
          <w:b/>
          <w:bCs/>
          <w:color w:val="auto"/>
          <w:sz w:val="44"/>
          <w:szCs w:val="32"/>
        </w:rPr>
      </w:pPr>
    </w:p>
    <w:p w14:paraId="2508A897">
      <w:pPr>
        <w:spacing w:line="360" w:lineRule="auto"/>
        <w:jc w:val="center"/>
        <w:rPr>
          <w:rFonts w:hint="default" w:ascii="Times New Roman" w:hAnsi="Times New Roman" w:cs="Times New Roman"/>
          <w:b/>
          <w:bCs/>
          <w:color w:val="auto"/>
          <w:sz w:val="44"/>
          <w:szCs w:val="32"/>
        </w:rPr>
      </w:pPr>
    </w:p>
    <w:p w14:paraId="46535D21">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14:paraId="5B9B3A83">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14:paraId="2B02D726">
      <w:pPr>
        <w:pStyle w:val="19"/>
        <w:rPr>
          <w:rFonts w:hint="default" w:ascii="Times New Roman" w:hAnsi="Times New Roman" w:cs="Times New Roman"/>
          <w:color w:val="auto"/>
        </w:rPr>
      </w:pPr>
    </w:p>
    <w:p w14:paraId="6594D45E">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kern w:val="2"/>
          <w:sz w:val="24"/>
          <w:szCs w:val="24"/>
          <w:lang w:val="en-US" w:eastAsia="zh-CN" w:bidi="ar-SA"/>
        </w:rPr>
        <w:t>一、</w:t>
      </w:r>
      <w:r>
        <w:rPr>
          <w:rFonts w:hint="default" w:ascii="Times New Roman" w:hAnsi="Times New Roman" w:eastAsia="宋体" w:cs="Times New Roman"/>
          <w:b/>
          <w:bCs/>
          <w:color w:val="auto"/>
          <w:sz w:val="24"/>
        </w:rPr>
        <w:t>采购人</w:t>
      </w:r>
    </w:p>
    <w:p w14:paraId="7C016AF1">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珠海正方产业开发运营有限公司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14:paraId="790E6C78">
      <w:pPr>
        <w:numPr>
          <w:ilvl w:val="0"/>
          <w:numId w:val="1"/>
        </w:numPr>
        <w:tabs>
          <w:tab w:val="left" w:pos="720"/>
        </w:tabs>
        <w:spacing w:beforeLines="0" w:afterLines="0" w:line="480" w:lineRule="auto"/>
        <w:rPr>
          <w:rFonts w:hint="eastAsia" w:ascii="Times New Roman" w:hAnsi="Times New Roman" w:eastAsia="宋体" w:cs="Times New Roman"/>
          <w:color w:val="auto"/>
          <w:kern w:val="2"/>
          <w:sz w:val="24"/>
          <w:szCs w:val="24"/>
          <w:lang w:val="en-US" w:eastAsia="zh-CN" w:bidi="ar-SA"/>
        </w:rPr>
      </w:pPr>
      <w:r>
        <w:rPr>
          <w:rFonts w:hint="eastAsia" w:cs="Times New Roman"/>
          <w:b/>
          <w:bCs/>
          <w:color w:val="auto"/>
          <w:sz w:val="24"/>
          <w:highlight w:val="none"/>
          <w:lang w:val="en-US" w:eastAsia="zh-CN"/>
        </w:rPr>
        <w:t>项目概况</w:t>
      </w:r>
    </w:p>
    <w:p w14:paraId="6CF023BB">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为保障香洲创港中心项目2台“璇光”扫地机器人设备后续稳定运行，保障设备资产，确保设备出现故障时可实现快速维修响应(非人为损坏、正常使用情况下出现的故障免费维修或更换)。</w:t>
      </w:r>
    </w:p>
    <w:p w14:paraId="0824266B">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项目地点：香洲创港中心</w:t>
      </w:r>
    </w:p>
    <w:p w14:paraId="473D2800">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设备型号：璇光 JT-QS001自主移动清洁机器人</w:t>
      </w:r>
    </w:p>
    <w:p w14:paraId="599C3D35">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设备数量：2 台</w:t>
      </w:r>
    </w:p>
    <w:p w14:paraId="3884A274">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延保服务周期：自合同签订之日起12个月整</w:t>
      </w:r>
    </w:p>
    <w:p w14:paraId="5F7A393B">
      <w:pPr>
        <w:numPr>
          <w:ilvl w:val="0"/>
          <w:numId w:val="0"/>
        </w:numPr>
        <w:tabs>
          <w:tab w:val="left" w:pos="720"/>
        </w:tabs>
        <w:spacing w:beforeLines="0" w:afterLines="0" w:line="480" w:lineRule="auto"/>
        <w:ind w:left="0" w:leftChars="0" w:firstLine="482" w:firstLineChars="200"/>
        <w:rPr>
          <w:rFonts w:hint="default" w:ascii="Times New Roman" w:hAnsi="Times New Roman" w:eastAsia="宋体" w:cs="Times New Roman"/>
          <w:b/>
          <w:bCs/>
          <w:color w:val="auto"/>
          <w:sz w:val="24"/>
        </w:rPr>
      </w:pPr>
      <w:r>
        <w:rPr>
          <w:rFonts w:hint="eastAsia" w:cs="Times New Roman"/>
          <w:b/>
          <w:bCs/>
          <w:color w:val="auto"/>
          <w:kern w:val="2"/>
          <w:sz w:val="24"/>
          <w:szCs w:val="24"/>
          <w:lang w:val="en-US" w:eastAsia="zh-CN" w:bidi="ar-SA"/>
        </w:rPr>
        <w:t>三</w:t>
      </w:r>
      <w:r>
        <w:rPr>
          <w:rFonts w:hint="eastAsia" w:ascii="Times New Roman" w:hAnsi="Times New Roman" w:eastAsia="宋体" w:cs="Times New Roman"/>
          <w:b/>
          <w:bCs/>
          <w:color w:val="auto"/>
          <w:kern w:val="2"/>
          <w:sz w:val="24"/>
          <w:szCs w:val="24"/>
          <w:lang w:val="en-US" w:eastAsia="zh-CN" w:bidi="ar-SA"/>
        </w:rPr>
        <w:t>、</w:t>
      </w:r>
      <w:r>
        <w:rPr>
          <w:rFonts w:hint="default" w:ascii="Times New Roman" w:hAnsi="Times New Roman" w:eastAsia="宋体" w:cs="Times New Roman"/>
          <w:b/>
          <w:bCs/>
          <w:color w:val="auto"/>
          <w:sz w:val="24"/>
        </w:rPr>
        <w:t>采购预算总额</w:t>
      </w:r>
    </w:p>
    <w:p w14:paraId="72C0096D">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val="en-US" w:eastAsia="zh-CN"/>
        </w:rPr>
        <w:t>肆万陆仟捌佰玖拾捌元捌角捌分</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46898.88</w:t>
      </w:r>
      <w:r>
        <w:rPr>
          <w:rFonts w:hint="default" w:ascii="Times New Roman" w:hAnsi="Times New Roman" w:eastAsia="宋体" w:cs="Times New Roman"/>
          <w:color w:val="auto"/>
          <w:sz w:val="24"/>
          <w:u w:val="none"/>
        </w:rPr>
        <w:t>元），报价上限：</w:t>
      </w:r>
      <w:r>
        <w:rPr>
          <w:rFonts w:hint="eastAsia" w:cs="Times New Roman"/>
          <w:color w:val="auto"/>
          <w:sz w:val="24"/>
          <w:u w:val="none"/>
          <w:lang w:val="en-US" w:eastAsia="zh-CN"/>
        </w:rPr>
        <w:t>肆万陆仟捌佰玖拾捌元捌角捌分</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46898.88</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14:paraId="000B2250">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14:paraId="4334ACF2">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r>
        <w:rPr>
          <w:rFonts w:hint="eastAsia" w:cs="Times New Roman"/>
          <w:color w:val="auto"/>
          <w:sz w:val="24"/>
          <w:u w:val="single"/>
          <w:lang w:val="en-US" w:eastAsia="zh-CN"/>
        </w:rPr>
        <w:t>创港中心扫地机器人延保服务采购</w:t>
      </w:r>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14:paraId="7608026E">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14:paraId="49A6CD06">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1、投标人必须是在中华人民共和国境内注册的、具有独立承担民事责任能力的企业法人或其他组织。</w:t>
      </w:r>
    </w:p>
    <w:p w14:paraId="5C4F65B2">
      <w:pPr>
        <w:widowControl w:val="0"/>
        <w:numPr>
          <w:ilvl w:val="0"/>
          <w:numId w:val="0"/>
        </w:numPr>
        <w:tabs>
          <w:tab w:val="left" w:pos="720"/>
        </w:tabs>
        <w:spacing w:beforeLines="0" w:afterLines="0" w:line="480" w:lineRule="auto"/>
        <w:ind w:left="0" w:leftChars="0" w:firstLine="480" w:firstLineChars="200"/>
        <w:jc w:val="both"/>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2、投标人须为设备生产厂家或厂家有效授权的经销商，提供相关证明文件加盖公章。</w:t>
      </w:r>
    </w:p>
    <w:p w14:paraId="4D182CFE">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p>
    <w:p w14:paraId="35F98B2B">
      <w:pPr>
        <w:widowControl w:val="0"/>
        <w:numPr>
          <w:ilvl w:val="0"/>
          <w:numId w:val="0"/>
        </w:numPr>
        <w:tabs>
          <w:tab w:val="left" w:pos="720"/>
        </w:tabs>
        <w:spacing w:beforeLines="0" w:afterLines="0" w:line="480" w:lineRule="auto"/>
        <w:ind w:left="0" w:leftChars="0" w:firstLine="480" w:firstLineChars="200"/>
        <w:jc w:val="both"/>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3、供应商未被列入“信用中国”网站(www.creditchina.gov.cn)“记录失信被执行人或重大税收违法失信主体”记录名单。</w:t>
      </w:r>
    </w:p>
    <w:p w14:paraId="4DE6665C">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4</w:t>
      </w:r>
      <w:r>
        <w:rPr>
          <w:rFonts w:hint="eastAsia" w:ascii="Times New Roman" w:hAnsi="Times New Roman" w:eastAsia="宋体" w:cs="Times New Roman"/>
          <w:color w:val="auto"/>
          <w:kern w:val="2"/>
          <w:sz w:val="24"/>
          <w:szCs w:val="24"/>
          <w:lang w:val="en-US" w:eastAsia="zh-CN" w:bidi="ar-SA"/>
        </w:rPr>
        <w:t>、未被纳入正方集团“黑名单”。</w:t>
      </w:r>
    </w:p>
    <w:p w14:paraId="40EBF5C9">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5</w:t>
      </w:r>
      <w:r>
        <w:rPr>
          <w:rFonts w:hint="eastAsia" w:ascii="Times New Roman" w:hAnsi="Times New Roman" w:eastAsia="宋体" w:cs="Times New Roman"/>
          <w:color w:val="auto"/>
          <w:kern w:val="2"/>
          <w:sz w:val="24"/>
          <w:szCs w:val="24"/>
          <w:lang w:val="en-US" w:eastAsia="zh-CN" w:bidi="ar-SA"/>
        </w:rPr>
        <w:t>、与其他投标人不存在单位负责人为同一人或者存在控股、管理关系。</w:t>
      </w:r>
    </w:p>
    <w:p w14:paraId="39A32A4C">
      <w:pPr>
        <w:keepNext w:val="0"/>
        <w:keepLines w:val="0"/>
        <w:pageBreakBefore w:val="0"/>
        <w:widowControl w:val="0"/>
        <w:kinsoku/>
        <w:wordWrap/>
        <w:overflowPunct/>
        <w:topLinePunct w:val="0"/>
        <w:autoSpaceDE/>
        <w:autoSpaceDN/>
        <w:bidi w:val="0"/>
        <w:adjustRightInd/>
        <w:snapToGrid/>
        <w:spacing w:beforeLines="0" w:afterLines="0" w:line="480" w:lineRule="auto"/>
        <w:ind w:firstLine="480" w:firstLineChars="200"/>
        <w:textAlignment w:val="auto"/>
        <w:rPr>
          <w:rFonts w:hint="default" w:ascii="Times New Roman" w:hAnsi="Times New Roman" w:eastAsia="宋体" w:cs="Times New Roman"/>
          <w:b w:val="0"/>
          <w:bCs w:val="0"/>
          <w:color w:val="auto"/>
          <w:sz w:val="24"/>
        </w:rPr>
      </w:pPr>
      <w:r>
        <w:rPr>
          <w:rFonts w:hint="eastAsia" w:cs="Times New Roman"/>
          <w:b w:val="0"/>
          <w:bCs w:val="0"/>
          <w:color w:val="auto"/>
          <w:kern w:val="2"/>
          <w:sz w:val="24"/>
          <w:szCs w:val="24"/>
          <w:lang w:val="en-US" w:eastAsia="zh-CN" w:bidi="ar-SA"/>
        </w:rPr>
        <w:t>6</w:t>
      </w:r>
      <w:r>
        <w:rPr>
          <w:rFonts w:hint="eastAsia" w:ascii="Times New Roman" w:hAnsi="Times New Roman" w:eastAsia="宋体" w:cs="Times New Roman"/>
          <w:b w:val="0"/>
          <w:bCs w:val="0"/>
          <w:color w:val="auto"/>
          <w:kern w:val="2"/>
          <w:sz w:val="24"/>
          <w:szCs w:val="24"/>
          <w:lang w:val="en-US" w:eastAsia="zh-CN" w:bidi="ar-SA"/>
        </w:rPr>
        <w:t>、本项目不接受联合体投标。</w:t>
      </w:r>
    </w:p>
    <w:p w14:paraId="67D140C7">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14:paraId="71C2A20B">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14:paraId="31296A5A">
      <w:pPr>
        <w:pStyle w:val="2"/>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14:paraId="4A134E1D">
      <w:pPr>
        <w:pStyle w:val="2"/>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14:paraId="488A4880">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14:paraId="76A11A4B">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14:paraId="4301A440">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14:paraId="745FB2FE">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14:paraId="04CF38B5">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14:paraId="50DDEBFB">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14:paraId="775602BF">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14:paraId="1E4ACB9D">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14:paraId="7E0534D7">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14:paraId="7F8C7C2B">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14:paraId="5DCC5BFA">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14:paraId="4C10B75B">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14:paraId="650B924D">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14:paraId="03FB3C23">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4"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8</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25</w:t>
      </w:r>
      <w:r>
        <w:rPr>
          <w:rFonts w:hint="default" w:ascii="Times New Roman" w:hAnsi="Times New Roman" w:eastAsia="宋体" w:cs="Times New Roman"/>
          <w:color w:val="auto"/>
          <w:sz w:val="24"/>
        </w:rPr>
        <w:t>日 1</w:t>
      </w:r>
      <w:r>
        <w:rPr>
          <w:rFonts w:hint="eastAsia" w:cs="Times New Roman"/>
          <w:color w:val="auto"/>
          <w:sz w:val="24"/>
          <w:lang w:val="en-US" w:eastAsia="zh-CN"/>
        </w:rPr>
        <w:t>4:00</w:t>
      </w:r>
      <w:r>
        <w:rPr>
          <w:rFonts w:hint="default" w:ascii="Times New Roman" w:hAnsi="Times New Roman" w:eastAsia="宋体" w:cs="Times New Roman"/>
          <w:color w:val="auto"/>
          <w:sz w:val="24"/>
        </w:rPr>
        <w:t>（北京时间）；</w:t>
      </w:r>
    </w:p>
    <w:permEnd w:id="4"/>
    <w:p w14:paraId="799C7D39">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ascii="Arial" w:hAnsi="Arial" w:eastAsia="Arial" w:cs="Arial"/>
          <w:b/>
          <w:bCs/>
          <w:i w:val="0"/>
          <w:iCs w:val="0"/>
          <w:caps w:val="0"/>
          <w:color w:val="2C4A77"/>
          <w:spacing w:val="0"/>
          <w:sz w:val="21"/>
          <w:szCs w:val="21"/>
          <w:highlight w:val="yellow"/>
          <w:shd w:val="clear" w:fill="FFFFFF"/>
        </w:rPr>
        <w:t>procurement@zhzf-group.com</w:t>
      </w:r>
      <w:r>
        <w:rPr>
          <w:rFonts w:hint="default" w:ascii="Times New Roman" w:hAnsi="Times New Roman" w:eastAsia="宋体" w:cs="Times New Roman"/>
          <w:color w:val="auto"/>
          <w:sz w:val="24"/>
        </w:rPr>
        <w:t>（邮件主题请用括号备注：</w:t>
      </w:r>
      <w:permStart w:id="5" w:edGrp="everyone"/>
      <w:r>
        <w:rPr>
          <w:rFonts w:hint="eastAsia" w:cs="Times New Roman"/>
          <w:color w:val="auto"/>
          <w:sz w:val="24"/>
          <w:lang w:val="en-US" w:eastAsia="zh-CN"/>
        </w:rPr>
        <w:t>投标单位全称+</w:t>
      </w:r>
      <w:r>
        <w:rPr>
          <w:rFonts w:hint="eastAsia" w:cs="Times New Roman"/>
          <w:color w:val="auto"/>
          <w:sz w:val="24"/>
          <w:lang w:eastAsia="zh-CN"/>
        </w:rPr>
        <w:t>创港中心扫地机器人延保服务采购</w:t>
      </w:r>
      <w:r>
        <w:rPr>
          <w:rFonts w:hint="default" w:ascii="Times New Roman" w:hAnsi="Times New Roman" w:eastAsia="宋体" w:cs="Times New Roman"/>
          <w:color w:val="auto"/>
          <w:sz w:val="24"/>
        </w:rPr>
        <w:t>+</w:t>
      </w:r>
      <w:r>
        <w:rPr>
          <w:rFonts w:hint="eastAsia" w:cs="Times New Roman"/>
          <w:color w:val="auto"/>
          <w:sz w:val="24"/>
          <w:lang w:val="en-US" w:eastAsia="zh-CN"/>
        </w:rPr>
        <w:t>熊工</w:t>
      </w:r>
      <w:permEnd w:id="5"/>
      <w:r>
        <w:rPr>
          <w:rFonts w:hint="default" w:ascii="Times New Roman" w:hAnsi="Times New Roman" w:eastAsia="宋体" w:cs="Times New Roman"/>
          <w:color w:val="auto"/>
          <w:sz w:val="24"/>
        </w:rPr>
        <w:t>）。</w:t>
      </w:r>
    </w:p>
    <w:p w14:paraId="627DF58A">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14:paraId="783D7182">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14:paraId="38B29300">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14:paraId="723E8B4A">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14:paraId="500B42E4">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14:paraId="29A6BABA">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14:paraId="4DC69CA3">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14:paraId="2488C759">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14:paraId="0F296802">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14:paraId="729A8035">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14:paraId="438A53FC">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14:paraId="1882A223">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若中标供应商放弃中标资格、不符合中标条件的、因不可抗力不能履行合同或者被查实存在影响中标结果的违法行为等情形，招标人可按照确定的【报价由低到高】排名顺序依次确定增补为中标供应商，也可重新招标。</w:t>
      </w:r>
    </w:p>
    <w:p w14:paraId="422C087F">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14:paraId="69C7A085">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14:paraId="02C1BF8F">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14:paraId="5D5072B7">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14:paraId="6EF03F74">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14:paraId="1DF15558">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14:paraId="19741CB3">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14:paraId="2650C688">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14:paraId="500E5A73">
      <w:pPr>
        <w:pStyle w:val="18"/>
        <w:rPr>
          <w:rFonts w:hint="eastAsia"/>
        </w:rPr>
      </w:pPr>
    </w:p>
    <w:p w14:paraId="590AD7F8">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14:paraId="499D0129">
      <w:pPr>
        <w:keepNext w:val="0"/>
        <w:keepLines w:val="0"/>
        <w:pageBreakBefore w:val="0"/>
        <w:widowControl w:val="0"/>
        <w:numPr>
          <w:ilvl w:val="0"/>
          <w:numId w:val="0"/>
        </w:numPr>
        <w:kinsoku/>
        <w:wordWrap/>
        <w:overflowPunct/>
        <w:topLinePunct w:val="0"/>
        <w:autoSpaceDE/>
        <w:autoSpaceDN/>
        <w:bidi w:val="0"/>
        <w:adjustRightInd/>
        <w:spacing w:line="480" w:lineRule="auto"/>
        <w:ind w:firstLine="480" w:firstLineChars="200"/>
        <w:textAlignment w:val="auto"/>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珠海市香洲区卫康路199号香洲创港中心17栋15楼。</w:t>
      </w:r>
    </w:p>
    <w:p w14:paraId="67D19F8B">
      <w:pPr>
        <w:keepNext w:val="0"/>
        <w:keepLines w:val="0"/>
        <w:pageBreakBefore w:val="0"/>
        <w:widowControl w:val="0"/>
        <w:numPr>
          <w:ilvl w:val="0"/>
          <w:numId w:val="0"/>
        </w:numPr>
        <w:kinsoku/>
        <w:wordWrap/>
        <w:overflowPunct/>
        <w:topLinePunct w:val="0"/>
        <w:autoSpaceDE/>
        <w:autoSpaceDN/>
        <w:bidi w:val="0"/>
        <w:adjustRightInd/>
        <w:spacing w:line="480" w:lineRule="auto"/>
        <w:ind w:firstLine="480" w:firstLineChars="200"/>
        <w:textAlignment w:val="auto"/>
        <w:rPr>
          <w:rFonts w:hint="default" w:ascii="Times New Roman" w:hAnsi="Times New Roman" w:eastAsia="宋体" w:cs="Times New Roman"/>
          <w:color w:val="auto"/>
          <w:sz w:val="24"/>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6" w:edGrp="everyone"/>
      <w:r>
        <w:rPr>
          <w:rFonts w:hint="eastAsia" w:ascii="Times New Roman" w:hAnsi="Times New Roman" w:eastAsia="宋体" w:cs="Times New Roman"/>
          <w:color w:val="auto"/>
          <w:sz w:val="24"/>
          <w:szCs w:val="24"/>
          <w:lang w:eastAsia="zh-CN"/>
        </w:rPr>
        <w:t>（</w:t>
      </w:r>
      <w:r>
        <w:rPr>
          <w:rFonts w:hint="eastAsia" w:cs="Times New Roman"/>
          <w:color w:val="auto"/>
          <w:sz w:val="24"/>
          <w:szCs w:val="24"/>
          <w:lang w:val="en-US" w:eastAsia="zh-CN"/>
        </w:rPr>
        <w:t>熊工18529603760</w:t>
      </w:r>
      <w:r>
        <w:rPr>
          <w:rFonts w:hint="eastAsia" w:ascii="Times New Roman" w:hAnsi="Times New Roman" w:eastAsia="宋体" w:cs="Times New Roman"/>
          <w:color w:val="auto"/>
          <w:sz w:val="24"/>
          <w:szCs w:val="24"/>
          <w:lang w:eastAsia="zh-CN"/>
        </w:rPr>
        <w:t>）</w:t>
      </w:r>
      <w:permEnd w:id="6"/>
      <w:r>
        <w:rPr>
          <w:rFonts w:hint="default" w:ascii="Times New Roman" w:hAnsi="Times New Roman" w:eastAsia="宋体" w:cs="Times New Roman"/>
          <w:color w:val="auto"/>
          <w:sz w:val="24"/>
        </w:rPr>
        <w:t>。</w:t>
      </w:r>
    </w:p>
    <w:p w14:paraId="67C20DA0">
      <w:pPr>
        <w:pStyle w:val="33"/>
        <w:keepNext w:val="0"/>
        <w:keepLines w:val="0"/>
        <w:pageBreakBefore w:val="0"/>
        <w:widowControl w:val="0"/>
        <w:tabs>
          <w:tab w:val="left" w:pos="2272"/>
        </w:tabs>
        <w:kinsoku/>
        <w:wordWrap/>
        <w:overflowPunct/>
        <w:topLinePunct w:val="0"/>
        <w:autoSpaceDE/>
        <w:autoSpaceDN/>
        <w:bidi w:val="0"/>
        <w:adjustRightInd/>
        <w:snapToGrid w:val="0"/>
        <w:spacing w:line="480" w:lineRule="auto"/>
        <w:ind w:firstLine="720" w:firstLineChars="300"/>
        <w:jc w:val="left"/>
        <w:textAlignment w:val="auto"/>
        <w:rPr>
          <w:rFonts w:hint="default" w:ascii="Times New Roman" w:hAnsi="Times New Roman" w:eastAsia="宋体" w:cs="Times New Roman"/>
          <w:color w:val="auto"/>
        </w:rPr>
      </w:pPr>
      <w:r>
        <w:rPr>
          <w:rFonts w:hint="eastAsia" w:ascii="宋体" w:hAnsi="宋体"/>
          <w:sz w:val="24"/>
          <w:lang w:val="en-US" w:eastAsia="zh-CN"/>
        </w:rPr>
        <w:t>项目</w:t>
      </w:r>
      <w:r>
        <w:rPr>
          <w:rFonts w:hint="default" w:ascii="宋体" w:hAnsi="宋体"/>
          <w:sz w:val="24"/>
          <w:lang w:val="en-US" w:eastAsia="zh-CN"/>
        </w:rPr>
        <w:t>咨询</w:t>
      </w:r>
      <w:r>
        <w:rPr>
          <w:rFonts w:hint="eastAsia"/>
          <w:sz w:val="24"/>
          <w:lang w:val="en-US" w:eastAsia="zh-CN"/>
        </w:rPr>
        <w:t>/踏勘</w:t>
      </w:r>
      <w:r>
        <w:rPr>
          <w:rFonts w:hint="default" w:ascii="宋体" w:hAnsi="宋体"/>
          <w:sz w:val="24"/>
          <w:lang w:val="en-US" w:eastAsia="zh-CN"/>
        </w:rPr>
        <w:t>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kern w:val="2"/>
          <w:sz w:val="24"/>
          <w:szCs w:val="24"/>
          <w:lang w:val="en-US" w:eastAsia="zh-CN" w:bidi="ar-SA"/>
        </w:rPr>
        <w:t>（陈工15113137342</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14:paraId="0AB82910">
      <w:pPr>
        <w:pStyle w:val="19"/>
        <w:ind w:firstLine="480" w:firstLineChars="200"/>
        <w:rPr>
          <w:rFonts w:hint="default" w:ascii="Times New Roman" w:hAnsi="Times New Roman" w:eastAsia="宋体" w:cs="Times New Roman"/>
          <w:color w:val="auto"/>
          <w:sz w:val="24"/>
          <w:szCs w:val="24"/>
        </w:rPr>
      </w:pPr>
    </w:p>
    <w:p w14:paraId="0E5510DF">
      <w:pPr>
        <w:pStyle w:val="19"/>
        <w:jc w:val="right"/>
        <w:rPr>
          <w:rFonts w:hint="eastAsia" w:ascii="宋体" w:hAnsi="宋体" w:eastAsia="宋体" w:cs="宋体"/>
          <w:color w:val="auto"/>
          <w:sz w:val="24"/>
          <w:szCs w:val="24"/>
        </w:rPr>
      </w:pPr>
    </w:p>
    <w:p w14:paraId="17A2A854">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珠海正方产业开发运营有限公司</w:t>
      </w:r>
      <w:r>
        <w:rPr>
          <w:rFonts w:hint="eastAsia" w:ascii="宋体" w:hAnsi="宋体" w:eastAsia="宋体" w:cs="宋体"/>
          <w:color w:val="auto"/>
          <w:sz w:val="24"/>
          <w:szCs w:val="24"/>
        </w:rPr>
        <w:t xml:space="preserve">         </w:t>
      </w:r>
    </w:p>
    <w:p w14:paraId="23CD8181">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 xml:space="preserve">8 </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19</w:t>
      </w:r>
      <w:r>
        <w:rPr>
          <w:rFonts w:hint="eastAsia" w:ascii="宋体" w:hAnsi="宋体" w:eastAsia="宋体" w:cs="宋体"/>
          <w:color w:val="auto"/>
          <w:sz w:val="24"/>
          <w:szCs w:val="24"/>
        </w:rPr>
        <w:t xml:space="preserve"> 日</w:t>
      </w:r>
    </w:p>
    <w:p w14:paraId="6D5A88D6">
      <w:pPr>
        <w:pStyle w:val="19"/>
        <w:jc w:val="right"/>
        <w:rPr>
          <w:rFonts w:hint="eastAsia" w:ascii="宋体" w:hAnsi="宋体" w:eastAsia="宋体" w:cs="宋体"/>
          <w:color w:val="auto"/>
          <w:sz w:val="24"/>
          <w:szCs w:val="24"/>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14:paraId="74D430B3">
      <w:pPr>
        <w:pStyle w:val="19"/>
        <w:jc w:val="right"/>
        <w:rPr>
          <w:rFonts w:hint="eastAsia" w:ascii="宋体" w:hAnsi="宋体" w:eastAsia="宋体" w:cs="宋体"/>
          <w:color w:val="auto"/>
          <w:sz w:val="24"/>
          <w:szCs w:val="24"/>
        </w:rPr>
      </w:pPr>
    </w:p>
    <w:p w14:paraId="043D11DF">
      <w:pPr>
        <w:pStyle w:val="19"/>
        <w:jc w:val="right"/>
        <w:rPr>
          <w:rFonts w:hint="eastAsia" w:ascii="宋体" w:hAnsi="宋体" w:eastAsia="宋体" w:cs="宋体"/>
          <w:color w:val="auto"/>
          <w:sz w:val="24"/>
          <w:szCs w:val="24"/>
        </w:rPr>
      </w:pPr>
    </w:p>
    <w:p w14:paraId="5C9B2473">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15547"/>
      <w:bookmarkStart w:id="4" w:name="_Toc9199"/>
      <w:r>
        <w:rPr>
          <w:rFonts w:hint="eastAsia" w:ascii="宋体" w:hAnsi="宋体" w:eastAsia="宋体"/>
          <w:lang w:eastAsia="zh-CN"/>
        </w:rPr>
        <w:t>报价文件格式</w:t>
      </w:r>
      <w:bookmarkEnd w:id="2"/>
      <w:bookmarkEnd w:id="3"/>
      <w:bookmarkEnd w:id="4"/>
      <w:bookmarkStart w:id="5" w:name="_Toc276645578"/>
      <w:bookmarkStart w:id="6" w:name="_Toc503427708"/>
    </w:p>
    <w:p w14:paraId="1008FF90">
      <w:pPr>
        <w:pStyle w:val="4"/>
        <w:spacing w:line="360" w:lineRule="auto"/>
        <w:rPr>
          <w:rFonts w:hint="eastAsia" w:ascii="黑体" w:hAnsi="黑体" w:eastAsia="黑体" w:cs="黑体"/>
          <w:b/>
          <w:bCs w:val="0"/>
          <w:sz w:val="28"/>
          <w:szCs w:val="28"/>
        </w:rPr>
      </w:pPr>
      <w:bookmarkStart w:id="7" w:name="_Toc16107"/>
      <w:bookmarkStart w:id="8" w:name="_Toc276645579"/>
      <w:bookmarkStart w:id="9" w:name="_Toc202820351"/>
      <w:bookmarkStart w:id="10" w:name="_Toc503427710"/>
      <w:bookmarkStart w:id="11" w:name="_Toc259090982"/>
      <w:bookmarkStart w:id="12" w:name="_Toc202254105"/>
      <w:bookmarkStart w:id="13" w:name="_Toc202819878"/>
      <w:bookmarkStart w:id="14" w:name="_Toc15317"/>
      <w:bookmarkStart w:id="15" w:name="_Toc202251700"/>
      <w:bookmarkStart w:id="16" w:name="_Toc202816996"/>
      <w:bookmarkStart w:id="17" w:name="_Toc17685"/>
      <w:bookmarkStart w:id="18" w:name="_Toc202251075"/>
      <w:bookmarkStart w:id="19" w:name="_Toc202252034"/>
      <w:bookmarkStart w:id="20" w:name="_Toc698"/>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14:paraId="2A0C6567">
      <w:pPr>
        <w:pStyle w:val="5"/>
        <w:spacing w:before="100" w:after="100" w:line="360" w:lineRule="auto"/>
        <w:rPr>
          <w:rFonts w:ascii="宋体" w:hAnsi="宋体"/>
          <w:sz w:val="28"/>
        </w:rPr>
      </w:pPr>
      <w:bookmarkStart w:id="21" w:name="_Toc24181"/>
      <w:bookmarkStart w:id="22" w:name="_Toc503427711"/>
      <w:bookmarkStart w:id="23" w:name="_Toc13089"/>
      <w:bookmarkStart w:id="24" w:name="_Toc20366"/>
      <w:bookmarkStart w:id="25" w:name="_Toc276645580"/>
      <w:bookmarkStart w:id="26" w:name="_Toc32660"/>
      <w:bookmarkStart w:id="27" w:name="_Toc259090983"/>
      <w:r>
        <w:rPr>
          <w:rFonts w:hint="eastAsia" w:ascii="宋体" w:hAnsi="宋体"/>
          <w:sz w:val="28"/>
        </w:rPr>
        <w:t>1.1投标函</w:t>
      </w:r>
      <w:bookmarkEnd w:id="21"/>
      <w:bookmarkEnd w:id="22"/>
      <w:bookmarkEnd w:id="23"/>
      <w:bookmarkEnd w:id="24"/>
      <w:bookmarkEnd w:id="25"/>
      <w:bookmarkEnd w:id="26"/>
      <w:bookmarkEnd w:id="27"/>
    </w:p>
    <w:p w14:paraId="286FC591">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珠海正方产业开发运营有限公司</w:t>
      </w:r>
    </w:p>
    <w:p w14:paraId="1223C8F4">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创港中心扫地机器人延保服务采购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14:paraId="54814E43">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14:paraId="71DF325C">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14:paraId="0A44358B">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14:paraId="51D1CEA8">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14:paraId="53FC0B46">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14:paraId="5CF52EE3">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14:paraId="1C51C085">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14:paraId="3F63148A">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14:paraId="12F91E31">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14:paraId="2A979B80">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14:paraId="2F424EE1">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14:paraId="11D9DA28">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14:paraId="196587CC">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14:paraId="3A5FE1DA">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14:paraId="4BC296EC">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14:paraId="1A1E566B">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14:paraId="22CCBEC4">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14:paraId="4C30240E">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14:paraId="5091807B">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14:paraId="4ABB1C7B">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14:paraId="527E9777">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14:paraId="608ED5D7">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14:paraId="47449AB5">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14:paraId="58978BC6">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14:paraId="6712D16F">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14:paraId="0CA9BFD8">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14:paraId="53DE3EA1">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14:paraId="7F05C002">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14:paraId="0B40BB16">
      <w:pPr>
        <w:rPr>
          <w:rFonts w:hint="eastAsia" w:ascii="宋体" w:hAnsi="宋体" w:eastAsia="宋体" w:cs="宋体"/>
          <w:b/>
          <w:bCs/>
          <w:sz w:val="44"/>
          <w:szCs w:val="44"/>
        </w:rPr>
      </w:pPr>
    </w:p>
    <w:p w14:paraId="41A3C7E1">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14:paraId="2283D46C">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14:paraId="7DE84AC6">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14:paraId="1BB10164">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14:paraId="55AEC33E">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14:paraId="42F63CA4">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14:paraId="652601B5">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14:paraId="33BAA433">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14:paraId="56774652">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14:paraId="65A4DD4C">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14:paraId="5243F9C5">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E957062">
                            <w:pPr>
                              <w:jc w:val="center"/>
                              <w:rPr>
                                <w:rFonts w:hAnsi="宋体"/>
                                <w:szCs w:val="21"/>
                              </w:rPr>
                            </w:pPr>
                          </w:p>
                          <w:p w14:paraId="1801E114">
                            <w:pPr>
                              <w:jc w:val="center"/>
                              <w:rPr>
                                <w:rFonts w:hAnsi="宋体"/>
                                <w:szCs w:val="21"/>
                              </w:rPr>
                            </w:pPr>
                          </w:p>
                          <w:p w14:paraId="2658CA69">
                            <w:pPr>
                              <w:jc w:val="center"/>
                              <w:rPr>
                                <w:rFonts w:hAnsi="宋体"/>
                                <w:szCs w:val="21"/>
                              </w:rPr>
                            </w:pPr>
                          </w:p>
                          <w:p w14:paraId="18DA3948">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Ees9oAAAANAQAADwAAAAAAAAABACAAAAAiAAAAZHJzL2Rvd25yZXYueG1s&#10;UEsBAhQAFAAAAAgAh07iQIE+ZEMvAgAAYAQAAA4AAAAAAAAAAQAgAAAAKQEAAGRycy9lMm9Eb2Mu&#10;eG1sUEsFBgAAAAAGAAYAWQEAAMoFAAAAAA==&#10;">
                <v:fill on="t" focussize="0,0"/>
                <v:stroke color="#000000" joinstyle="miter"/>
                <v:imagedata o:title=""/>
                <o:lock v:ext="edit" aspectratio="f"/>
                <v:textbox>
                  <w:txbxContent>
                    <w:p w14:paraId="6E957062">
                      <w:pPr>
                        <w:jc w:val="center"/>
                        <w:rPr>
                          <w:rFonts w:hAnsi="宋体"/>
                          <w:szCs w:val="21"/>
                        </w:rPr>
                      </w:pPr>
                    </w:p>
                    <w:p w14:paraId="1801E114">
                      <w:pPr>
                        <w:jc w:val="center"/>
                        <w:rPr>
                          <w:rFonts w:hAnsi="宋体"/>
                          <w:szCs w:val="21"/>
                        </w:rPr>
                      </w:pPr>
                    </w:p>
                    <w:p w14:paraId="2658CA69">
                      <w:pPr>
                        <w:jc w:val="center"/>
                        <w:rPr>
                          <w:rFonts w:hAnsi="宋体"/>
                          <w:szCs w:val="21"/>
                        </w:rPr>
                      </w:pPr>
                    </w:p>
                    <w:p w14:paraId="18DA3948">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B46D3FC">
                            <w:pPr>
                              <w:jc w:val="center"/>
                              <w:rPr>
                                <w:rFonts w:hAnsi="宋体"/>
                                <w:szCs w:val="21"/>
                              </w:rPr>
                            </w:pPr>
                          </w:p>
                          <w:p w14:paraId="19DCC1B5">
                            <w:pPr>
                              <w:jc w:val="center"/>
                              <w:rPr>
                                <w:rFonts w:hAnsi="宋体"/>
                                <w:szCs w:val="21"/>
                              </w:rPr>
                            </w:pPr>
                          </w:p>
                          <w:p w14:paraId="550B1367">
                            <w:pPr>
                              <w:jc w:val="center"/>
                              <w:rPr>
                                <w:rFonts w:hAnsi="宋体"/>
                                <w:szCs w:val="21"/>
                              </w:rPr>
                            </w:pPr>
                          </w:p>
                          <w:p w14:paraId="22963052">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G7Ij2gAAAA0BAAAPAAAAAAAAAAEAIAAAACIAAABkcnMvZG93bnJldi54bWxQ&#10;SwECFAAUAAAACACHTuJAFo+NDi4CAABgBAAADgAAAAAAAAABACAAAAApAQAAZHJzL2Uyb0RvYy54&#10;bWxQSwUGAAAAAAYABgBZAQAAyQUAAAAA&#10;">
                <v:fill on="t" focussize="0,0"/>
                <v:stroke color="#000000" joinstyle="miter"/>
                <v:imagedata o:title=""/>
                <o:lock v:ext="edit" aspectratio="f"/>
                <v:textbox>
                  <w:txbxContent>
                    <w:p w14:paraId="1B46D3FC">
                      <w:pPr>
                        <w:jc w:val="center"/>
                        <w:rPr>
                          <w:rFonts w:hAnsi="宋体"/>
                          <w:szCs w:val="21"/>
                        </w:rPr>
                      </w:pPr>
                    </w:p>
                    <w:p w14:paraId="19DCC1B5">
                      <w:pPr>
                        <w:jc w:val="center"/>
                        <w:rPr>
                          <w:rFonts w:hAnsi="宋体"/>
                          <w:szCs w:val="21"/>
                        </w:rPr>
                      </w:pPr>
                    </w:p>
                    <w:p w14:paraId="550B1367">
                      <w:pPr>
                        <w:jc w:val="center"/>
                        <w:rPr>
                          <w:rFonts w:hAnsi="宋体"/>
                          <w:szCs w:val="21"/>
                        </w:rPr>
                      </w:pPr>
                    </w:p>
                    <w:p w14:paraId="22963052">
                      <w:pPr>
                        <w:jc w:val="center"/>
                        <w:rPr>
                          <w:szCs w:val="21"/>
                        </w:rPr>
                      </w:pPr>
                      <w:r>
                        <w:rPr>
                          <w:rFonts w:hint="eastAsia" w:hAnsi="宋体"/>
                          <w:szCs w:val="21"/>
                        </w:rPr>
                        <w:t>法定代表人身份证复印件正面</w:t>
                      </w:r>
                    </w:p>
                  </w:txbxContent>
                </v:textbox>
              </v:shape>
            </w:pict>
          </mc:Fallback>
        </mc:AlternateContent>
      </w:r>
    </w:p>
    <w:p w14:paraId="1F8453D7">
      <w:pPr>
        <w:bidi w:val="0"/>
        <w:rPr>
          <w:rFonts w:hint="default"/>
          <w:lang w:val="en-US" w:eastAsia="zh-CN"/>
        </w:rPr>
      </w:pPr>
    </w:p>
    <w:p w14:paraId="40E80813">
      <w:pPr>
        <w:bidi w:val="0"/>
        <w:rPr>
          <w:rFonts w:hint="default"/>
          <w:lang w:val="en-US" w:eastAsia="zh-CN"/>
        </w:rPr>
      </w:pPr>
    </w:p>
    <w:p w14:paraId="4A338C1B">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025F9A0">
                            <w:pPr>
                              <w:jc w:val="center"/>
                              <w:rPr>
                                <w:rFonts w:hAnsi="宋体"/>
                                <w:szCs w:val="21"/>
                              </w:rPr>
                            </w:pPr>
                          </w:p>
                          <w:p w14:paraId="577E1515">
                            <w:pPr>
                              <w:jc w:val="center"/>
                              <w:rPr>
                                <w:rFonts w:hAnsi="宋体"/>
                                <w:szCs w:val="21"/>
                              </w:rPr>
                            </w:pPr>
                          </w:p>
                          <w:p w14:paraId="3081090A">
                            <w:pPr>
                              <w:jc w:val="center"/>
                              <w:rPr>
                                <w:rFonts w:hAnsi="宋体"/>
                                <w:szCs w:val="21"/>
                              </w:rPr>
                            </w:pPr>
                          </w:p>
                          <w:p w14:paraId="4E502954">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CvXbfYLwIAAGAEAAAOAAAAAAAAAAEAIAAAACcBAABkcnMvZTJvRG9jLnht&#10;bFBLBQYAAAAABgAGAFkBAADIBQAAAAA=&#10;">
                <v:fill on="t" focussize="0,0"/>
                <v:stroke color="#000000" joinstyle="miter"/>
                <v:imagedata o:title=""/>
                <o:lock v:ext="edit" aspectratio="f"/>
                <v:textbox>
                  <w:txbxContent>
                    <w:p w14:paraId="1025F9A0">
                      <w:pPr>
                        <w:jc w:val="center"/>
                        <w:rPr>
                          <w:rFonts w:hAnsi="宋体"/>
                          <w:szCs w:val="21"/>
                        </w:rPr>
                      </w:pPr>
                    </w:p>
                    <w:p w14:paraId="577E1515">
                      <w:pPr>
                        <w:jc w:val="center"/>
                        <w:rPr>
                          <w:rFonts w:hAnsi="宋体"/>
                          <w:szCs w:val="21"/>
                        </w:rPr>
                      </w:pPr>
                    </w:p>
                    <w:p w14:paraId="3081090A">
                      <w:pPr>
                        <w:jc w:val="center"/>
                        <w:rPr>
                          <w:rFonts w:hAnsi="宋体"/>
                          <w:szCs w:val="21"/>
                        </w:rPr>
                      </w:pPr>
                    </w:p>
                    <w:p w14:paraId="4E502954">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0BEEFA1">
                            <w:pPr>
                              <w:jc w:val="center"/>
                              <w:rPr>
                                <w:rFonts w:hAnsi="宋体"/>
                                <w:szCs w:val="21"/>
                              </w:rPr>
                            </w:pPr>
                          </w:p>
                          <w:p w14:paraId="1B618345">
                            <w:pPr>
                              <w:jc w:val="center"/>
                              <w:rPr>
                                <w:rFonts w:hAnsi="宋体"/>
                                <w:szCs w:val="21"/>
                              </w:rPr>
                            </w:pPr>
                          </w:p>
                          <w:p w14:paraId="638774E5">
                            <w:pPr>
                              <w:jc w:val="center"/>
                              <w:rPr>
                                <w:rFonts w:hAnsi="宋体"/>
                                <w:szCs w:val="21"/>
                              </w:rPr>
                            </w:pPr>
                          </w:p>
                          <w:p w14:paraId="4F4FFAEE">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DjsXpUvAgAAYAQAAA4AAAAAAAAAAQAgAAAAJgEAAGRycy9lMm9Eb2MueG1s&#10;UEsFBgAAAAAGAAYAWQEAAMcFAAAAAA==&#10;">
                <v:fill on="t" focussize="0,0"/>
                <v:stroke color="#000000" joinstyle="miter"/>
                <v:imagedata o:title=""/>
                <o:lock v:ext="edit" aspectratio="f"/>
                <v:textbox>
                  <w:txbxContent>
                    <w:p w14:paraId="30BEEFA1">
                      <w:pPr>
                        <w:jc w:val="center"/>
                        <w:rPr>
                          <w:rFonts w:hAnsi="宋体"/>
                          <w:szCs w:val="21"/>
                        </w:rPr>
                      </w:pPr>
                    </w:p>
                    <w:p w14:paraId="1B618345">
                      <w:pPr>
                        <w:jc w:val="center"/>
                        <w:rPr>
                          <w:rFonts w:hAnsi="宋体"/>
                          <w:szCs w:val="21"/>
                        </w:rPr>
                      </w:pPr>
                    </w:p>
                    <w:p w14:paraId="638774E5">
                      <w:pPr>
                        <w:jc w:val="center"/>
                        <w:rPr>
                          <w:rFonts w:hAnsi="宋体"/>
                          <w:szCs w:val="21"/>
                        </w:rPr>
                      </w:pPr>
                    </w:p>
                    <w:p w14:paraId="4F4FFAEE">
                      <w:pPr>
                        <w:jc w:val="center"/>
                        <w:rPr>
                          <w:szCs w:val="21"/>
                        </w:rPr>
                      </w:pPr>
                      <w:r>
                        <w:rPr>
                          <w:rFonts w:hint="eastAsia" w:hAnsi="宋体"/>
                          <w:szCs w:val="21"/>
                        </w:rPr>
                        <w:t>法定代表人身份证复印件正面</w:t>
                      </w:r>
                    </w:p>
                  </w:txbxContent>
                </v:textbox>
              </v:shape>
            </w:pict>
          </mc:Fallback>
        </mc:AlternateContent>
      </w:r>
    </w:p>
    <w:p w14:paraId="4ED123D0">
      <w:pPr>
        <w:bidi w:val="0"/>
        <w:rPr>
          <w:rFonts w:hint="default"/>
          <w:lang w:val="en-US" w:eastAsia="zh-CN"/>
        </w:rPr>
      </w:pPr>
    </w:p>
    <w:p w14:paraId="0BCF7962">
      <w:pPr>
        <w:bidi w:val="0"/>
        <w:rPr>
          <w:rFonts w:hint="default"/>
          <w:lang w:val="en-US" w:eastAsia="zh-CN"/>
        </w:rPr>
      </w:pPr>
    </w:p>
    <w:p w14:paraId="2F425EBB">
      <w:pPr>
        <w:bidi w:val="0"/>
        <w:rPr>
          <w:rFonts w:hint="default"/>
          <w:lang w:val="en-US" w:eastAsia="zh-CN"/>
        </w:rPr>
      </w:pPr>
    </w:p>
    <w:p w14:paraId="0D4605BA">
      <w:pPr>
        <w:bidi w:val="0"/>
        <w:rPr>
          <w:rFonts w:hint="default"/>
          <w:lang w:val="en-US" w:eastAsia="zh-CN"/>
        </w:rPr>
      </w:pPr>
    </w:p>
    <w:p w14:paraId="0018CEAB">
      <w:pPr>
        <w:bidi w:val="0"/>
        <w:rPr>
          <w:rFonts w:hint="default"/>
          <w:lang w:val="en-US" w:eastAsia="zh-CN"/>
        </w:rPr>
      </w:pPr>
    </w:p>
    <w:p w14:paraId="1F71AE3B">
      <w:pPr>
        <w:bidi w:val="0"/>
        <w:rPr>
          <w:rFonts w:hint="default"/>
          <w:lang w:val="en-US" w:eastAsia="zh-CN"/>
        </w:rPr>
      </w:pPr>
    </w:p>
    <w:p w14:paraId="511EF08F">
      <w:pPr>
        <w:bidi w:val="0"/>
        <w:rPr>
          <w:rFonts w:hint="default"/>
          <w:lang w:val="en-US" w:eastAsia="zh-CN"/>
        </w:rPr>
      </w:pPr>
    </w:p>
    <w:p w14:paraId="04CD2235">
      <w:pPr>
        <w:bidi w:val="0"/>
        <w:rPr>
          <w:rFonts w:hint="default"/>
          <w:lang w:val="en-US" w:eastAsia="zh-CN"/>
        </w:rPr>
      </w:pPr>
    </w:p>
    <w:p w14:paraId="09C293D2">
      <w:pPr>
        <w:bidi w:val="0"/>
        <w:rPr>
          <w:rFonts w:hint="default"/>
          <w:b/>
          <w:bCs/>
          <w:lang w:val="en-US" w:eastAsia="zh-CN"/>
        </w:rPr>
      </w:pPr>
    </w:p>
    <w:p w14:paraId="45BC1DAD">
      <w:pPr>
        <w:bidi w:val="0"/>
        <w:rPr>
          <w:rFonts w:hint="eastAsia" w:ascii="Calibri" w:hAnsi="Calibri" w:eastAsia="宋体" w:cs="Times New Roman"/>
          <w:kern w:val="2"/>
          <w:sz w:val="21"/>
          <w:szCs w:val="24"/>
          <w:lang w:val="en-US" w:eastAsia="zh-CN" w:bidi="ar-SA"/>
        </w:rPr>
      </w:pPr>
    </w:p>
    <w:p w14:paraId="26DC99BE">
      <w:pPr>
        <w:bidi w:val="0"/>
        <w:jc w:val="left"/>
        <w:rPr>
          <w:rFonts w:hint="eastAsia"/>
          <w:lang w:val="en-US" w:eastAsia="zh-CN"/>
        </w:rPr>
      </w:pPr>
      <w:bookmarkStart w:id="28" w:name="_Toc20809"/>
      <w:bookmarkEnd w:id="28"/>
    </w:p>
    <w:p w14:paraId="7A29336E">
      <w:pPr>
        <w:bidi w:val="0"/>
        <w:jc w:val="center"/>
        <w:rPr>
          <w:rFonts w:hint="eastAsia" w:ascii="宋体" w:hAnsi="宋体" w:eastAsia="宋体" w:cs="宋体"/>
          <w:b/>
          <w:bCs/>
          <w:sz w:val="44"/>
          <w:szCs w:val="44"/>
        </w:rPr>
      </w:pPr>
    </w:p>
    <w:p w14:paraId="0CFF4BD8">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14:paraId="4A745DF9">
      <w:pPr>
        <w:keepNext w:val="0"/>
        <w:keepLines w:val="0"/>
        <w:pageBreakBefore w:val="0"/>
        <w:widowControl w:val="0"/>
        <w:kinsoku/>
        <w:wordWrap/>
        <w:overflowPunct/>
        <w:topLinePunct w:val="0"/>
        <w:autoSpaceDE/>
        <w:autoSpaceDN/>
        <w:bidi w:val="0"/>
        <w:adjustRightInd/>
        <w:snapToGrid/>
        <w:ind w:right="0"/>
        <w:jc w:val="both"/>
        <w:textAlignment w:val="auto"/>
        <w:rPr>
          <w:rStyle w:val="16"/>
          <w:rFonts w:hint="eastAsia" w:ascii="Times New Roman" w:hAnsi="Times New Roman" w:eastAsia="黑体" w:cs="Times New Roman"/>
          <w:b w:val="0"/>
          <w:bCs w:val="0"/>
          <w:color w:val="auto"/>
          <w:sz w:val="28"/>
          <w:szCs w:val="28"/>
          <w:lang w:val="en-US" w:eastAsia="zh-CN"/>
        </w:rPr>
      </w:pPr>
      <w:r>
        <w:rPr>
          <w:rStyle w:val="16"/>
          <w:rFonts w:hint="eastAsia" w:ascii="Times New Roman" w:hAnsi="Times New Roman" w:eastAsia="黑体" w:cs="Times New Roman"/>
          <w:b w:val="0"/>
          <w:bCs w:val="0"/>
          <w:color w:val="auto"/>
          <w:sz w:val="28"/>
          <w:szCs w:val="28"/>
          <w:lang w:val="en-US" w:eastAsia="zh-CN"/>
        </w:rPr>
        <w:t xml:space="preserve"> </w:t>
      </w:r>
    </w:p>
    <w:p w14:paraId="40B5CF78">
      <w:pPr>
        <w:rPr>
          <w:rStyle w:val="16"/>
          <w:rFonts w:hint="eastAsia" w:ascii="Times New Roman" w:hAnsi="Times New Roman" w:eastAsia="黑体" w:cs="Times New Roman"/>
          <w:b w:val="0"/>
          <w:bCs w:val="0"/>
          <w:color w:val="auto"/>
          <w:sz w:val="28"/>
          <w:szCs w:val="28"/>
          <w:lang w:val="en-US" w:eastAsia="zh-CN"/>
        </w:rPr>
      </w:pPr>
      <w:r>
        <w:rPr>
          <w:rStyle w:val="16"/>
          <w:rFonts w:hint="eastAsia" w:ascii="Times New Roman" w:hAnsi="Times New Roman" w:eastAsia="黑体" w:cs="Times New Roman"/>
          <w:b w:val="0"/>
          <w:bCs w:val="0"/>
          <w:color w:val="auto"/>
          <w:sz w:val="28"/>
          <w:szCs w:val="28"/>
          <w:lang w:val="en-US" w:eastAsia="zh-CN"/>
        </w:rPr>
        <w:br w:type="page"/>
      </w:r>
    </w:p>
    <w:p w14:paraId="3F040D0F">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rFonts w:hint="eastAsia"/>
          <w:b/>
          <w:sz w:val="32"/>
          <w:lang w:val="en-US" w:eastAsia="zh-CN"/>
        </w:rPr>
        <w:t>1.2.1</w:t>
      </w:r>
      <w:r>
        <w:rPr>
          <w:b/>
          <w:sz w:val="32"/>
        </w:rPr>
        <w:t>授权委托</w:t>
      </w:r>
      <w:r>
        <w:rPr>
          <w:rFonts w:hint="eastAsia"/>
          <w:b/>
          <w:sz w:val="32"/>
          <w:lang w:val="en-US" w:eastAsia="zh-CN"/>
        </w:rPr>
        <w:t>书（非法定代表人投标需提供）</w:t>
      </w:r>
    </w:p>
    <w:p w14:paraId="552BA416">
      <w:pPr>
        <w:rPr>
          <w:rFonts w:hint="eastAsia"/>
        </w:rPr>
      </w:pPr>
    </w:p>
    <w:p w14:paraId="0509E2E3">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14:paraId="0E03C0A0">
      <w:pPr>
        <w:pStyle w:val="2"/>
        <w:spacing w:before="1" w:line="364" w:lineRule="auto"/>
        <w:ind w:right="105"/>
        <w:rPr>
          <w:spacing w:val="-8"/>
        </w:rPr>
      </w:pPr>
    </w:p>
    <w:p w14:paraId="6DC48538">
      <w:pPr>
        <w:pStyle w:val="2"/>
        <w:spacing w:before="1" w:line="364" w:lineRule="auto"/>
        <w:ind w:left="0" w:leftChars="0" w:right="105" w:firstLine="0" w:firstLineChars="0"/>
        <w:rPr>
          <w:spacing w:val="-8"/>
        </w:rPr>
      </w:pPr>
    </w:p>
    <w:p w14:paraId="2583EFB3">
      <w:pPr>
        <w:pStyle w:val="2"/>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14:paraId="6FA8BC78">
      <w:pPr>
        <w:pStyle w:val="2"/>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14:paraId="038DE786">
      <w:pPr>
        <w:bidi w:val="0"/>
        <w:rPr>
          <w:rFonts w:hint="default"/>
          <w:lang w:val="en-US" w:eastAsia="zh-CN"/>
        </w:rPr>
      </w:pPr>
    </w:p>
    <w:p w14:paraId="6E569ED1">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5015387">
                            <w:pPr>
                              <w:jc w:val="center"/>
                              <w:rPr>
                                <w:rFonts w:hAnsi="宋体"/>
                                <w:szCs w:val="21"/>
                              </w:rPr>
                            </w:pPr>
                          </w:p>
                          <w:p w14:paraId="1BA628D6">
                            <w:pPr>
                              <w:jc w:val="center"/>
                              <w:rPr>
                                <w:rFonts w:hAnsi="宋体"/>
                                <w:szCs w:val="21"/>
                              </w:rPr>
                            </w:pPr>
                          </w:p>
                          <w:p w14:paraId="7DA77B78">
                            <w:pPr>
                              <w:jc w:val="center"/>
                              <w:rPr>
                                <w:rFonts w:hAnsi="宋体"/>
                                <w:szCs w:val="21"/>
                              </w:rPr>
                            </w:pPr>
                          </w:p>
                          <w:p w14:paraId="604D3229">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adrvtgAAAAJAQAADwAAAAAAAAABACAAAAAiAAAAZHJzL2Rvd25yZXYueG1sUEsB&#10;AhQAFAAAAAgAh07iQOd4ba0uAgAAYAQAAA4AAAAAAAAAAQAgAAAAJwEAAGRycy9lMm9Eb2MueG1s&#10;UEsFBgAAAAAGAAYAWQEAAMcFAAAAAA==&#10;">
                <v:fill on="t" focussize="0,0"/>
                <v:stroke color="#000000" joinstyle="miter"/>
                <v:imagedata o:title=""/>
                <o:lock v:ext="edit" aspectratio="f"/>
                <v:textbox>
                  <w:txbxContent>
                    <w:p w14:paraId="75015387">
                      <w:pPr>
                        <w:jc w:val="center"/>
                        <w:rPr>
                          <w:rFonts w:hAnsi="宋体"/>
                          <w:szCs w:val="21"/>
                        </w:rPr>
                      </w:pPr>
                    </w:p>
                    <w:p w14:paraId="1BA628D6">
                      <w:pPr>
                        <w:jc w:val="center"/>
                        <w:rPr>
                          <w:rFonts w:hAnsi="宋体"/>
                          <w:szCs w:val="21"/>
                        </w:rPr>
                      </w:pPr>
                    </w:p>
                    <w:p w14:paraId="7DA77B78">
                      <w:pPr>
                        <w:jc w:val="center"/>
                        <w:rPr>
                          <w:rFonts w:hAnsi="宋体"/>
                          <w:szCs w:val="21"/>
                        </w:rPr>
                      </w:pPr>
                    </w:p>
                    <w:p w14:paraId="604D3229">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1FB1896">
                            <w:pPr>
                              <w:jc w:val="center"/>
                              <w:rPr>
                                <w:rFonts w:hAnsi="宋体"/>
                                <w:szCs w:val="21"/>
                              </w:rPr>
                            </w:pPr>
                          </w:p>
                          <w:p w14:paraId="3835314A">
                            <w:pPr>
                              <w:jc w:val="center"/>
                              <w:rPr>
                                <w:rFonts w:hAnsi="宋体"/>
                                <w:szCs w:val="21"/>
                              </w:rPr>
                            </w:pPr>
                          </w:p>
                          <w:p w14:paraId="214FB830">
                            <w:pPr>
                              <w:jc w:val="center"/>
                              <w:rPr>
                                <w:rFonts w:hAnsi="宋体"/>
                                <w:szCs w:val="21"/>
                              </w:rPr>
                            </w:pPr>
                          </w:p>
                          <w:p w14:paraId="2B1C3C71">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HDJhOAvAgAAYAQAAA4AAAAAAAAAAQAgAAAAJgEAAGRycy9lMm9Eb2MueG1s&#10;UEsFBgAAAAAGAAYAWQEAAMcFAAAAAA==&#10;">
                <v:fill on="t" focussize="0,0"/>
                <v:stroke color="#000000" joinstyle="miter"/>
                <v:imagedata o:title=""/>
                <o:lock v:ext="edit" aspectratio="f"/>
                <v:textbox>
                  <w:txbxContent>
                    <w:p w14:paraId="61FB1896">
                      <w:pPr>
                        <w:jc w:val="center"/>
                        <w:rPr>
                          <w:rFonts w:hAnsi="宋体"/>
                          <w:szCs w:val="21"/>
                        </w:rPr>
                      </w:pPr>
                    </w:p>
                    <w:p w14:paraId="3835314A">
                      <w:pPr>
                        <w:jc w:val="center"/>
                        <w:rPr>
                          <w:rFonts w:hAnsi="宋体"/>
                          <w:szCs w:val="21"/>
                        </w:rPr>
                      </w:pPr>
                    </w:p>
                    <w:p w14:paraId="214FB830">
                      <w:pPr>
                        <w:jc w:val="center"/>
                        <w:rPr>
                          <w:rFonts w:hAnsi="宋体"/>
                          <w:szCs w:val="21"/>
                        </w:rPr>
                      </w:pPr>
                    </w:p>
                    <w:p w14:paraId="2B1C3C71">
                      <w:pPr>
                        <w:jc w:val="center"/>
                        <w:rPr>
                          <w:szCs w:val="21"/>
                        </w:rPr>
                      </w:pPr>
                      <w:r>
                        <w:rPr>
                          <w:spacing w:val="-10"/>
                        </w:rPr>
                        <w:t>被授权委托人</w:t>
                      </w:r>
                      <w:r>
                        <w:rPr>
                          <w:rFonts w:hint="eastAsia" w:hAnsi="宋体"/>
                          <w:szCs w:val="21"/>
                        </w:rPr>
                        <w:t>身份证复印件正面</w:t>
                      </w:r>
                    </w:p>
                  </w:txbxContent>
                </v:textbox>
              </v:shape>
            </w:pict>
          </mc:Fallback>
        </mc:AlternateContent>
      </w:r>
    </w:p>
    <w:p w14:paraId="383392CC">
      <w:pPr>
        <w:bidi w:val="0"/>
        <w:rPr>
          <w:rFonts w:hint="default"/>
          <w:lang w:val="en-US" w:eastAsia="zh-CN"/>
        </w:rPr>
      </w:pPr>
    </w:p>
    <w:p w14:paraId="43F7A8E6">
      <w:pPr>
        <w:bidi w:val="0"/>
        <w:rPr>
          <w:rFonts w:hint="default"/>
          <w:lang w:val="en-US" w:eastAsia="zh-CN"/>
        </w:rPr>
      </w:pPr>
    </w:p>
    <w:p w14:paraId="22E51D23">
      <w:pPr>
        <w:bidi w:val="0"/>
        <w:rPr>
          <w:rFonts w:hint="default"/>
          <w:lang w:val="en-US" w:eastAsia="zh-CN"/>
        </w:rPr>
      </w:pPr>
    </w:p>
    <w:p w14:paraId="3ECE6574">
      <w:pPr>
        <w:bidi w:val="0"/>
        <w:rPr>
          <w:rFonts w:hint="default"/>
          <w:lang w:val="en-US" w:eastAsia="zh-CN"/>
        </w:rPr>
      </w:pPr>
    </w:p>
    <w:p w14:paraId="55409A18">
      <w:pPr>
        <w:bidi w:val="0"/>
        <w:rPr>
          <w:rFonts w:hint="default"/>
          <w:lang w:val="en-US" w:eastAsia="zh-CN"/>
        </w:rPr>
      </w:pPr>
    </w:p>
    <w:p w14:paraId="4A0789BB">
      <w:pPr>
        <w:bidi w:val="0"/>
        <w:rPr>
          <w:rFonts w:hint="default"/>
          <w:lang w:val="en-US" w:eastAsia="zh-CN"/>
        </w:rPr>
      </w:pPr>
    </w:p>
    <w:p w14:paraId="1E16B142">
      <w:pPr>
        <w:bidi w:val="0"/>
        <w:rPr>
          <w:rFonts w:hint="default"/>
          <w:lang w:val="en-US" w:eastAsia="zh-CN"/>
        </w:rPr>
      </w:pPr>
    </w:p>
    <w:p w14:paraId="17C01D3F">
      <w:pPr>
        <w:bidi w:val="0"/>
        <w:rPr>
          <w:rFonts w:hint="default"/>
          <w:lang w:val="en-US" w:eastAsia="zh-CN"/>
        </w:rPr>
      </w:pPr>
    </w:p>
    <w:p w14:paraId="3CF82AA4">
      <w:pPr>
        <w:pStyle w:val="2"/>
        <w:spacing w:before="2" w:line="364" w:lineRule="auto"/>
        <w:ind w:left="0" w:leftChars="0" w:right="3705" w:firstLine="0" w:firstLineChars="0"/>
      </w:pPr>
    </w:p>
    <w:p w14:paraId="54E3BFA7">
      <w:pPr>
        <w:pStyle w:val="2"/>
        <w:spacing w:before="2" w:line="364" w:lineRule="auto"/>
        <w:ind w:left="0" w:leftChars="0" w:right="3705" w:firstLine="0" w:firstLineChars="0"/>
      </w:pPr>
    </w:p>
    <w:p w14:paraId="35B6EFED">
      <w:pPr>
        <w:pStyle w:val="2"/>
        <w:spacing w:before="2" w:line="364" w:lineRule="auto"/>
        <w:ind w:left="0" w:leftChars="0" w:right="3705" w:firstLine="0" w:firstLineChars="0"/>
      </w:pPr>
    </w:p>
    <w:p w14:paraId="5DC426E7">
      <w:pPr>
        <w:pStyle w:val="2"/>
        <w:spacing w:before="201"/>
        <w:ind w:left="4920"/>
        <w:rPr>
          <w:spacing w:val="-120"/>
        </w:rPr>
      </w:pPr>
      <w:r>
        <w:t>公司名称（公章</w:t>
      </w:r>
      <w:r>
        <w:rPr>
          <w:spacing w:val="-120"/>
        </w:rPr>
        <w:t>）</w:t>
      </w:r>
    </w:p>
    <w:p w14:paraId="6C8C1EF6">
      <w:pPr>
        <w:pStyle w:val="2"/>
        <w:spacing w:before="201"/>
        <w:ind w:left="4920"/>
        <w:rPr>
          <w:spacing w:val="-120"/>
        </w:rPr>
      </w:pPr>
    </w:p>
    <w:p w14:paraId="4C63232E">
      <w:pPr>
        <w:pStyle w:val="2"/>
        <w:ind w:left="4920"/>
        <w:rPr>
          <w:spacing w:val="-120"/>
        </w:rPr>
      </w:pPr>
      <w:r>
        <w:t>法定代表人（签名或签章</w:t>
      </w:r>
      <w:r>
        <w:rPr>
          <w:spacing w:val="-120"/>
        </w:rPr>
        <w:t>）</w:t>
      </w:r>
    </w:p>
    <w:p w14:paraId="29FC5008">
      <w:pPr>
        <w:pStyle w:val="2"/>
        <w:ind w:left="4920"/>
        <w:rPr>
          <w:spacing w:val="-120"/>
        </w:rPr>
      </w:pPr>
    </w:p>
    <w:p w14:paraId="1BFD3DF1">
      <w:pPr>
        <w:pStyle w:val="2"/>
        <w:spacing w:before="1"/>
        <w:ind w:left="4920"/>
        <w:rPr>
          <w:rFonts w:hint="eastAsia"/>
          <w:b/>
          <w:bCs/>
          <w:spacing w:val="0"/>
          <w:sz w:val="28"/>
          <w:szCs w:val="28"/>
          <w:lang w:val="en-US" w:eastAsia="zh-CN"/>
        </w:rPr>
      </w:pPr>
      <w:r>
        <w:t>被授权委托人（签名</w:t>
      </w:r>
      <w:r>
        <w:rPr>
          <w:spacing w:val="-120"/>
        </w:rPr>
        <w:t>）</w:t>
      </w:r>
    </w:p>
    <w:p w14:paraId="2D0C305E">
      <w:pPr>
        <w:rPr>
          <w:rFonts w:hint="eastAsia"/>
          <w:b/>
          <w:bCs/>
          <w:spacing w:val="0"/>
          <w:sz w:val="24"/>
          <w:szCs w:val="24"/>
          <w:lang w:val="en-US" w:eastAsia="zh-CN"/>
        </w:rPr>
      </w:pPr>
      <w:r>
        <w:rPr>
          <w:rFonts w:hint="eastAsia"/>
          <w:b/>
          <w:bCs/>
          <w:spacing w:val="0"/>
          <w:sz w:val="24"/>
          <w:szCs w:val="24"/>
          <w:lang w:val="en-US" w:eastAsia="zh-CN"/>
        </w:rPr>
        <w:br w:type="page"/>
      </w:r>
    </w:p>
    <w:p w14:paraId="485B3E1C">
      <w:pPr>
        <w:pStyle w:val="2"/>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14:paraId="72B05722">
      <w:pPr>
        <w:pStyle w:val="2"/>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3675" cy="6521450"/>
                    </a:xfrm>
                    <a:prstGeom prst="rect">
                      <a:avLst/>
                    </a:prstGeom>
                    <a:noFill/>
                    <a:ln>
                      <a:noFill/>
                    </a:ln>
                  </pic:spPr>
                </pic:pic>
              </a:graphicData>
            </a:graphic>
          </wp:inline>
        </w:drawing>
      </w:r>
    </w:p>
    <w:p w14:paraId="30C9F574">
      <w:pPr>
        <w:pStyle w:val="2"/>
        <w:spacing w:before="1"/>
        <w:rPr>
          <w:rFonts w:hint="eastAsia"/>
          <w:spacing w:val="-120"/>
          <w:lang w:val="en-US" w:eastAsia="zh-CN"/>
        </w:rPr>
      </w:pPr>
    </w:p>
    <w:p w14:paraId="02D09867">
      <w:pPr>
        <w:pStyle w:val="2"/>
        <w:spacing w:before="1"/>
        <w:rPr>
          <w:rFonts w:hint="eastAsia"/>
          <w:spacing w:val="-120"/>
          <w:lang w:val="en-US" w:eastAsia="zh-CN"/>
        </w:rPr>
      </w:pPr>
    </w:p>
    <w:p w14:paraId="27E1F8A0">
      <w:pPr>
        <w:pStyle w:val="2"/>
        <w:spacing w:before="1"/>
        <w:rPr>
          <w:rFonts w:hint="eastAsia"/>
          <w:spacing w:val="-120"/>
          <w:lang w:val="en-US" w:eastAsia="zh-CN"/>
        </w:rPr>
      </w:pPr>
    </w:p>
    <w:p w14:paraId="4CADA58F">
      <w:pPr>
        <w:pStyle w:val="2"/>
        <w:spacing w:before="1"/>
        <w:rPr>
          <w:rFonts w:hint="eastAsia"/>
          <w:spacing w:val="-120"/>
          <w:lang w:val="en-US" w:eastAsia="zh-CN"/>
        </w:rPr>
      </w:pPr>
    </w:p>
    <w:p w14:paraId="46260F18">
      <w:pPr>
        <w:pStyle w:val="2"/>
        <w:spacing w:before="1"/>
        <w:rPr>
          <w:rFonts w:hint="eastAsia"/>
          <w:spacing w:val="-120"/>
          <w:lang w:val="en-US" w:eastAsia="zh-CN"/>
        </w:rPr>
      </w:pPr>
    </w:p>
    <w:p w14:paraId="3E321678">
      <w:pPr>
        <w:rPr>
          <w:rFonts w:hint="eastAsia"/>
          <w:b/>
          <w:sz w:val="32"/>
          <w:szCs w:val="32"/>
          <w:lang w:val="en-US" w:eastAsia="zh-CN"/>
        </w:rPr>
      </w:pPr>
      <w:r>
        <w:rPr>
          <w:rFonts w:hint="eastAsia"/>
          <w:b/>
          <w:sz w:val="32"/>
          <w:szCs w:val="32"/>
          <w:lang w:val="en-US" w:eastAsia="zh-CN"/>
        </w:rPr>
        <w:br w:type="page"/>
      </w:r>
    </w:p>
    <w:p w14:paraId="72960B1D">
      <w:pPr>
        <w:pStyle w:val="5"/>
        <w:spacing w:before="100" w:after="100" w:line="360" w:lineRule="auto"/>
        <w:rPr>
          <w:rFonts w:hint="eastAsia" w:ascii="宋体" w:hAnsi="宋体" w:eastAsia="宋体"/>
          <w:sz w:val="28"/>
          <w:lang w:val="en-US" w:eastAsia="zh-CN"/>
        </w:rPr>
      </w:pPr>
      <w:bookmarkStart w:id="29" w:name="_Toc19817"/>
      <w:bookmarkStart w:id="30" w:name="_Toc27591"/>
      <w:bookmarkStart w:id="31" w:name="_Toc528"/>
      <w:bookmarkStart w:id="32" w:name="_Toc503427713"/>
      <w:bookmarkStart w:id="33" w:name="_Toc17080"/>
      <w:bookmarkStart w:id="34" w:name="_Toc19171"/>
      <w:r>
        <w:rPr>
          <w:rFonts w:hint="eastAsia" w:ascii="宋体" w:hAnsi="宋体" w:eastAsia="宋体"/>
          <w:sz w:val="28"/>
          <w:lang w:val="en-US" w:eastAsia="zh-CN"/>
        </w:rPr>
        <w:t>1.3关于资格的声明函</w:t>
      </w:r>
      <w:bookmarkEnd w:id="29"/>
      <w:bookmarkEnd w:id="30"/>
      <w:bookmarkEnd w:id="31"/>
      <w:bookmarkEnd w:id="32"/>
      <w:bookmarkEnd w:id="33"/>
      <w:bookmarkEnd w:id="34"/>
    </w:p>
    <w:p w14:paraId="4F06A6DC">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珠海正方产业开发运营有限公司</w:t>
      </w:r>
    </w:p>
    <w:p w14:paraId="752951F0">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创港中心扫地机器人延保服务采购</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14:paraId="46710B27">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14:paraId="6516D581">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14:paraId="069DC329">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eastAsia="宋体" w:cs="宋体"/>
          <w:color w:val="000000"/>
          <w:sz w:val="24"/>
          <w:szCs w:val="24"/>
          <w:highlight w:val="none"/>
          <w:lang w:eastAsia="zh-CN"/>
        </w:rPr>
        <w:t>。</w:t>
      </w:r>
    </w:p>
    <w:p w14:paraId="53C2AFCE">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14:paraId="13804B05">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p>
    <w:p w14:paraId="2D2F0357">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14:paraId="111E1F9E">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14:paraId="0CBDEDEE">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14:paraId="1621DAB7">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.2 存在直接控股或管理关系的。</w:t>
      </w:r>
    </w:p>
    <w:p w14:paraId="2B15AFE9">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14:paraId="4511FDFD">
      <w:pPr>
        <w:spacing w:line="360" w:lineRule="auto"/>
        <w:ind w:firstLine="480" w:firstLineChars="200"/>
        <w:rPr>
          <w:rFonts w:ascii="宋体" w:hAnsi="宋体"/>
          <w:sz w:val="24"/>
        </w:rPr>
      </w:pPr>
      <w:r>
        <w:rPr>
          <w:rFonts w:hint="eastAsia" w:ascii="宋体" w:hAnsi="宋体"/>
          <w:sz w:val="24"/>
        </w:rPr>
        <w:t>说明：</w:t>
      </w:r>
    </w:p>
    <w:p w14:paraId="68306AC8">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14:paraId="40D501AE">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14:paraId="180AD652">
      <w:pPr>
        <w:adjustRightInd w:val="0"/>
        <w:snapToGrid w:val="0"/>
        <w:spacing w:line="360" w:lineRule="auto"/>
        <w:rPr>
          <w:rFonts w:hint="eastAsia" w:ascii="宋体" w:hAnsi="宋体"/>
          <w:sz w:val="24"/>
        </w:rPr>
      </w:pPr>
    </w:p>
    <w:p w14:paraId="1252CCBA">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68BA0364">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5BB2DFB4">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78A1077C">
      <w:pPr>
        <w:spacing w:line="360" w:lineRule="auto"/>
        <w:rPr>
          <w:rFonts w:ascii="宋体" w:hAnsi="宋体"/>
          <w:sz w:val="24"/>
          <w:lang w:val="en-GB"/>
        </w:rPr>
        <w:sectPr>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14:paraId="2C533DCD">
      <w:pPr>
        <w:pStyle w:val="5"/>
        <w:spacing w:before="100" w:after="100" w:line="360" w:lineRule="auto"/>
        <w:rPr>
          <w:rFonts w:hint="eastAsia" w:hAnsi="宋体" w:cs="宋体"/>
          <w:b w:val="0"/>
          <w:bCs w:val="0"/>
          <w:kern w:val="28"/>
          <w:sz w:val="24"/>
          <w:szCs w:val="24"/>
          <w:lang w:val="en-US"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bookmarkStart w:id="35" w:name="_Toc19969"/>
      <w:bookmarkStart w:id="36" w:name="_Toc10585"/>
      <w:bookmarkStart w:id="37" w:name="_Toc24969"/>
      <w:bookmarkStart w:id="38" w:name="_Toc31877"/>
      <w:bookmarkStart w:id="39" w:name="_Toc9476"/>
      <w:bookmarkStart w:id="40" w:name="_Toc32141"/>
      <w:bookmarkStart w:id="41" w:name="_Toc15464"/>
      <w:bookmarkStart w:id="42" w:name="_Toc5048"/>
      <w:bookmarkStart w:id="43" w:name="_Toc26971"/>
      <w:bookmarkStart w:id="44" w:name="_Toc10559"/>
      <w:bookmarkStart w:id="45" w:name="_Toc6220"/>
      <w:bookmarkStart w:id="46" w:name="_Toc31767"/>
      <w:bookmarkStart w:id="47" w:name="_Toc13922"/>
      <w:bookmarkStart w:id="48" w:name="_Toc19796"/>
      <w:bookmarkStart w:id="49" w:name="_Toc14285"/>
      <w:bookmarkStart w:id="50" w:name="_Toc24356"/>
      <w:bookmarkStart w:id="51" w:name="_Toc276645583"/>
      <w:bookmarkStart w:id="52" w:name="_Toc264628882"/>
      <w:bookmarkStart w:id="53" w:name="_Toc32498"/>
      <w:bookmarkStart w:id="54" w:name="_Toc503427714"/>
      <w:bookmarkStart w:id="55" w:name="_Toc27468"/>
      <w:bookmarkStart w:id="56" w:name="_Toc4726"/>
      <w:bookmarkStart w:id="57" w:name="_Toc4427"/>
      <w:bookmarkStart w:id="58" w:name="_Toc6275"/>
      <w:r>
        <w:rPr>
          <w:rFonts w:hint="eastAsia" w:ascii="宋体" w:hAnsi="宋体" w:eastAsia="宋体"/>
          <w:sz w:val="28"/>
          <w:lang w:val="en-US" w:eastAsia="zh-CN"/>
        </w:rPr>
        <w:t>1.3.1</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val="0"/>
          <w:bCs w:val="0"/>
          <w:kern w:val="28"/>
          <w:sz w:val="24"/>
          <w:szCs w:val="24"/>
        </w:rPr>
        <w:t>（</w:t>
      </w:r>
      <w:r>
        <w:rPr>
          <w:rFonts w:hint="eastAsia" w:hAnsi="宋体" w:eastAsia="宋体" w:cs="宋体"/>
          <w:b w:val="0"/>
          <w:bCs w:val="0"/>
          <w:kern w:val="28"/>
          <w:sz w:val="24"/>
          <w:szCs w:val="24"/>
          <w:lang w:val="en-US" w:eastAsia="zh-CN"/>
        </w:rPr>
        <w:t>报价</w:t>
      </w:r>
      <w:r>
        <w:rPr>
          <w:rFonts w:hint="eastAsia" w:ascii="宋体" w:hAnsi="宋体" w:eastAsia="宋体" w:cs="宋体"/>
          <w:b w:val="0"/>
          <w:bCs w:val="0"/>
          <w:kern w:val="28"/>
          <w:sz w:val="24"/>
          <w:szCs w:val="24"/>
        </w:rPr>
        <w:t>文件中须提供营业执照</w:t>
      </w:r>
      <w:r>
        <w:rPr>
          <w:rFonts w:hint="eastAsia" w:hAnsi="宋体" w:eastAsia="宋体" w:cs="宋体"/>
          <w:b w:val="0"/>
          <w:bCs w:val="0"/>
          <w:kern w:val="28"/>
          <w:sz w:val="24"/>
          <w:szCs w:val="24"/>
          <w:lang w:val="en-US" w:eastAsia="zh-CN"/>
        </w:rPr>
        <w:t>或登记证书</w:t>
      </w:r>
      <w:r>
        <w:rPr>
          <w:rFonts w:hint="eastAsia" w:ascii="宋体" w:hAnsi="宋体" w:eastAsia="宋体" w:cs="宋体"/>
          <w:b w:val="0"/>
          <w:bCs w:val="0"/>
          <w:kern w:val="28"/>
          <w:sz w:val="24"/>
          <w:szCs w:val="24"/>
        </w:rPr>
        <w:t>等证明文件的复印件</w:t>
      </w:r>
      <w:r>
        <w:rPr>
          <w:rFonts w:hint="eastAsia" w:ascii="宋体" w:hAnsi="宋体" w:eastAsia="宋体" w:cs="宋体"/>
          <w:b w:val="0"/>
          <w:bCs w:val="0"/>
          <w:kern w:val="28"/>
          <w:sz w:val="24"/>
          <w:szCs w:val="24"/>
          <w:lang w:val="en-US" w:eastAsia="zh-CN"/>
        </w:rPr>
        <w:t>并</w:t>
      </w:r>
      <w:r>
        <w:rPr>
          <w:rFonts w:hint="eastAsia" w:ascii="宋体" w:hAnsi="宋体" w:eastAsia="宋体" w:cs="宋体"/>
          <w:b w:val="0"/>
          <w:bCs w:val="0"/>
          <w:kern w:val="28"/>
          <w:sz w:val="24"/>
          <w:szCs w:val="24"/>
        </w:rPr>
        <w:t>加盖</w:t>
      </w:r>
      <w:r>
        <w:rPr>
          <w:rFonts w:hint="eastAsia" w:hAnsi="宋体" w:eastAsia="宋体" w:cs="宋体"/>
          <w:b w:val="0"/>
          <w:bCs w:val="0"/>
          <w:kern w:val="28"/>
          <w:sz w:val="24"/>
          <w:szCs w:val="24"/>
          <w:lang w:eastAsia="zh-CN"/>
        </w:rPr>
        <w:t>投标供应商</w:t>
      </w:r>
      <w:r>
        <w:rPr>
          <w:rFonts w:hint="eastAsia" w:ascii="宋体" w:hAnsi="宋体" w:eastAsia="宋体" w:cs="宋体"/>
          <w:b w:val="0"/>
          <w:bCs w:val="0"/>
          <w:kern w:val="28"/>
          <w:sz w:val="24"/>
          <w:szCs w:val="24"/>
        </w:rPr>
        <w:t>公</w:t>
      </w:r>
      <w:r>
        <w:rPr>
          <w:rFonts w:hint="eastAsia" w:hAnsi="宋体" w:cs="宋体"/>
          <w:b w:val="0"/>
          <w:bCs w:val="0"/>
          <w:kern w:val="28"/>
          <w:sz w:val="24"/>
          <w:szCs w:val="24"/>
          <w:lang w:val="en-US" w:eastAsia="zh-CN"/>
        </w:rPr>
        <w:t>章）</w:t>
      </w:r>
    </w:p>
    <w:p w14:paraId="73E9F5FC">
      <w:pPr>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default" w:ascii="微软雅黑" w:hAnsi="微软雅黑" w:eastAsia="微软雅黑" w:cs="微软雅黑"/>
          <w:color w:val="auto"/>
          <w:kern w:val="2"/>
          <w:sz w:val="24"/>
          <w:szCs w:val="24"/>
          <w:lang w:val="en-US" w:eastAsia="zh-CN" w:bidi="ar-SA"/>
        </w:rPr>
      </w:pPr>
      <w:bookmarkStart w:id="59" w:name="_Toc21911"/>
      <w:r>
        <w:rPr>
          <w:rFonts w:hint="eastAsia" w:ascii="宋体" w:hAnsi="宋体"/>
          <w:sz w:val="28"/>
          <w:highlight w:val="none"/>
          <w:lang w:val="en-US" w:eastAsia="zh-CN"/>
        </w:rPr>
        <w:t xml:space="preserve">1.3.2 </w:t>
      </w:r>
      <w:r>
        <w:rPr>
          <w:rFonts w:hint="eastAsia" w:ascii="宋体" w:hAnsi="宋体" w:eastAsia="宋体" w:cs="宋体"/>
          <w:b/>
          <w:bCs/>
          <w:kern w:val="28"/>
          <w:sz w:val="24"/>
          <w:szCs w:val="24"/>
          <w:lang w:val="en-US" w:eastAsia="zh-CN" w:bidi="ar-SA"/>
        </w:rPr>
        <w:t>投标人须为设备生产厂家或厂家有效授权的经销商，提供相关证明文件加盖公章。</w:t>
      </w:r>
    </w:p>
    <w:p w14:paraId="74FCE666">
      <w:pPr>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default" w:ascii="宋体" w:hAnsi="宋体" w:eastAsia="宋体" w:cs="Times New Roman"/>
          <w:b/>
          <w:bCs/>
          <w:kern w:val="2"/>
          <w:sz w:val="24"/>
          <w:szCs w:val="22"/>
          <w:highlight w:val="none"/>
          <w:lang w:val="en-US" w:eastAsia="zh-CN" w:bidi="ar-SA"/>
        </w:rPr>
      </w:pPr>
    </w:p>
    <w:p w14:paraId="5381994B">
      <w:pPr>
        <w:numPr>
          <w:ilvl w:val="0"/>
          <w:numId w:val="0"/>
        </w:numPr>
        <w:rPr>
          <w:rFonts w:hint="eastAsia"/>
          <w:b/>
          <w:sz w:val="24"/>
          <w:szCs w:val="24"/>
          <w:highlight w:val="none"/>
          <w:lang w:val="en-US" w:eastAsia="zh-CN"/>
        </w:rPr>
      </w:pPr>
    </w:p>
    <w:p w14:paraId="331A1D3F">
      <w:pPr>
        <w:numPr>
          <w:ilvl w:val="0"/>
          <w:numId w:val="0"/>
        </w:numPr>
        <w:rPr>
          <w:rFonts w:hint="default"/>
          <w:b/>
          <w:sz w:val="24"/>
          <w:szCs w:val="24"/>
          <w:highlight w:val="none"/>
          <w:lang w:val="en-US" w:eastAsia="zh-CN"/>
        </w:rPr>
      </w:pPr>
    </w:p>
    <w:p w14:paraId="78C0AD42">
      <w:pPr>
        <w:numPr>
          <w:ilvl w:val="0"/>
          <w:numId w:val="0"/>
        </w:numPr>
        <w:rPr>
          <w:rFonts w:hint="default"/>
          <w:b/>
          <w:sz w:val="24"/>
          <w:szCs w:val="24"/>
          <w:highlight w:val="none"/>
          <w:lang w:val="en-US"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bookmarkEnd w:id="59"/>
    <w:p w14:paraId="228D35AB">
      <w:pPr>
        <w:pStyle w:val="5"/>
        <w:spacing w:before="100" w:after="100" w:line="360" w:lineRule="auto"/>
        <w:rPr>
          <w:rFonts w:hint="eastAsia" w:ascii="宋体" w:hAnsi="宋体" w:eastAsia="宋体"/>
          <w:sz w:val="28"/>
          <w:lang w:val="en-US" w:eastAsia="zh-CN"/>
        </w:rPr>
      </w:pPr>
      <w:bookmarkStart w:id="60" w:name="_Toc7304"/>
      <w:bookmarkStart w:id="61" w:name="_Toc5662"/>
      <w:bookmarkStart w:id="62" w:name="_Toc10726"/>
      <w:bookmarkStart w:id="63" w:name="_Toc30192"/>
      <w:bookmarkStart w:id="64" w:name="_Toc113"/>
      <w:bookmarkStart w:id="65" w:name="_Toc5278"/>
      <w:bookmarkStart w:id="66" w:name="_Toc2576"/>
      <w:bookmarkStart w:id="67" w:name="_Toc16860"/>
      <w:bookmarkStart w:id="68" w:name="_Toc500"/>
      <w:bookmarkStart w:id="69" w:name="_Toc22499"/>
      <w:bookmarkStart w:id="70" w:name="_Toc32145"/>
      <w:bookmarkStart w:id="71" w:name="_Toc6669"/>
      <w:bookmarkStart w:id="72" w:name="_Toc29470"/>
      <w:bookmarkStart w:id="73" w:name="_Toc9094"/>
      <w:bookmarkStart w:id="74" w:name="_Toc24446"/>
      <w:bookmarkStart w:id="75" w:name="_Toc3193"/>
      <w:r>
        <w:rPr>
          <w:rFonts w:hint="eastAsia" w:ascii="宋体" w:hAnsi="宋体" w:eastAsia="宋体"/>
          <w:sz w:val="28"/>
          <w:lang w:val="en-US" w:eastAsia="zh-CN"/>
        </w:rPr>
        <w:t>1.</w:t>
      </w:r>
      <w:bookmarkEnd w:id="60"/>
      <w:bookmarkEnd w:id="61"/>
      <w:bookmarkEnd w:id="62"/>
      <w:bookmarkStart w:id="76" w:name="_Toc17294"/>
      <w:bookmarkStart w:id="77" w:name="_Toc29247"/>
      <w:bookmarkStart w:id="78" w:name="_Toc28886"/>
      <w:r>
        <w:rPr>
          <w:rFonts w:hint="eastAsia" w:ascii="宋体" w:hAnsi="宋体"/>
          <w:sz w:val="28"/>
          <w:lang w:val="en-US" w:eastAsia="zh-CN"/>
        </w:rPr>
        <w:t>3.3</w:t>
      </w:r>
      <w:r>
        <w:rPr>
          <w:rFonts w:hint="eastAsia" w:ascii="宋体" w:hAnsi="宋体" w:eastAsia="宋体"/>
          <w:sz w:val="28"/>
          <w:lang w:val="en-US" w:eastAsia="zh-CN"/>
        </w:rPr>
        <w:t>信用信息</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636FFA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14:paraId="7FE689DA">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未被列入“信用中国”网站(www.creditchina.gov.cn)“记录失信被执行人或重大税收违法失信主体”记录名单证明文件</w:t>
      </w:r>
    </w:p>
    <w:p w14:paraId="423049B0">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14:paraId="0E7F6FEB">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9"/>
                    <a:stretch>
                      <a:fillRect/>
                    </a:stretch>
                  </pic:blipFill>
                  <pic:spPr>
                    <a:xfrm>
                      <a:off x="0" y="0"/>
                      <a:ext cx="5270500" cy="6628130"/>
                    </a:xfrm>
                    <a:prstGeom prst="rect">
                      <a:avLst/>
                    </a:prstGeom>
                  </pic:spPr>
                </pic:pic>
              </a:graphicData>
            </a:graphic>
          </wp:inline>
        </w:drawing>
      </w:r>
    </w:p>
    <w:p w14:paraId="32BD8D05">
      <w:pPr>
        <w:pStyle w:val="18"/>
        <w:rPr>
          <w:rFonts w:hint="eastAsia"/>
          <w:lang w:val="en-US" w:eastAsia="zh-CN"/>
        </w:rPr>
        <w:sectPr>
          <w:pgSz w:w="11906" w:h="16838"/>
          <w:pgMar w:top="1304" w:right="1531" w:bottom="1247" w:left="1531" w:header="851" w:footer="992" w:gutter="0"/>
          <w:cols w:space="425" w:num="1"/>
          <w:docGrid w:type="lines" w:linePitch="312" w:charSpace="0"/>
        </w:sectPr>
      </w:pPr>
    </w:p>
    <w:bookmarkEnd w:id="51"/>
    <w:bookmarkEnd w:id="52"/>
    <w:bookmarkEnd w:id="53"/>
    <w:bookmarkEnd w:id="54"/>
    <w:bookmarkEnd w:id="55"/>
    <w:bookmarkEnd w:id="56"/>
    <w:bookmarkEnd w:id="57"/>
    <w:bookmarkEnd w:id="58"/>
    <w:p w14:paraId="4768C694">
      <w:pPr>
        <w:pStyle w:val="5"/>
        <w:spacing w:before="100" w:after="100" w:line="360" w:lineRule="auto"/>
        <w:rPr>
          <w:rFonts w:hint="eastAsia" w:ascii="宋体" w:hAnsi="宋体" w:eastAsia="宋体"/>
          <w:sz w:val="28"/>
          <w:lang w:val="en-US" w:eastAsia="zh-CN"/>
        </w:rPr>
      </w:pPr>
      <w:bookmarkStart w:id="79" w:name="_Toc20437"/>
      <w:r>
        <w:rPr>
          <w:rFonts w:hint="eastAsia" w:ascii="宋体" w:hAnsi="宋体" w:eastAsia="宋体"/>
          <w:sz w:val="28"/>
          <w:lang w:val="en-US" w:eastAsia="zh-CN"/>
        </w:rPr>
        <w:t>1.4关于无重大违法记录的声明函</w:t>
      </w:r>
      <w:bookmarkEnd w:id="79"/>
    </w:p>
    <w:p w14:paraId="3F925002">
      <w:pPr>
        <w:keepLines/>
        <w:widowControl/>
        <w:spacing w:line="360" w:lineRule="auto"/>
        <w:jc w:val="center"/>
        <w:rPr>
          <w:rFonts w:ascii="宋体" w:hAnsi="宋体"/>
          <w:sz w:val="24"/>
        </w:rPr>
      </w:pPr>
    </w:p>
    <w:p w14:paraId="540F00CC">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珠海正方产业开发运营有限公司</w:t>
      </w:r>
    </w:p>
    <w:p w14:paraId="38CBD4AB">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14:paraId="0EA181A3">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14:paraId="28AC765C">
      <w:pPr>
        <w:pStyle w:val="6"/>
        <w:keepLines/>
        <w:widowControl/>
        <w:snapToGrid w:val="0"/>
        <w:spacing w:line="360" w:lineRule="auto"/>
        <w:ind w:firstLine="0"/>
        <w:rPr>
          <w:rFonts w:hAnsi="宋体"/>
          <w:bCs/>
          <w:sz w:val="24"/>
          <w:szCs w:val="24"/>
        </w:rPr>
      </w:pPr>
    </w:p>
    <w:p w14:paraId="0BAFBB62">
      <w:pPr>
        <w:pStyle w:val="6"/>
        <w:keepLines/>
        <w:widowControl/>
        <w:snapToGrid w:val="0"/>
        <w:spacing w:line="360" w:lineRule="auto"/>
        <w:ind w:firstLine="0"/>
        <w:rPr>
          <w:rFonts w:hAnsi="宋体"/>
          <w:bCs/>
          <w:sz w:val="24"/>
          <w:szCs w:val="24"/>
        </w:rPr>
      </w:pPr>
      <w:r>
        <w:rPr>
          <w:rFonts w:hint="eastAsia" w:hAnsi="宋体"/>
          <w:bCs/>
          <w:sz w:val="24"/>
          <w:szCs w:val="24"/>
        </w:rPr>
        <w:t>注：</w:t>
      </w:r>
    </w:p>
    <w:p w14:paraId="0A9AFF8D">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14:paraId="6024BBDC">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14:paraId="6C978228">
      <w:pPr>
        <w:spacing w:line="360" w:lineRule="auto"/>
        <w:rPr>
          <w:rFonts w:ascii="宋体" w:hAnsi="宋体"/>
          <w:sz w:val="24"/>
        </w:rPr>
      </w:pPr>
    </w:p>
    <w:p w14:paraId="3FE95707">
      <w:pPr>
        <w:spacing w:line="360" w:lineRule="auto"/>
        <w:rPr>
          <w:rFonts w:ascii="宋体" w:hAnsi="宋体"/>
          <w:sz w:val="24"/>
        </w:rPr>
      </w:pPr>
    </w:p>
    <w:p w14:paraId="765F5103">
      <w:pPr>
        <w:spacing w:line="360" w:lineRule="auto"/>
        <w:rPr>
          <w:rFonts w:ascii="宋体" w:hAnsi="宋体"/>
          <w:sz w:val="24"/>
        </w:rPr>
      </w:pPr>
    </w:p>
    <w:p w14:paraId="5540B083">
      <w:pPr>
        <w:spacing w:line="360" w:lineRule="auto"/>
        <w:rPr>
          <w:rFonts w:ascii="宋体" w:hAnsi="宋体"/>
          <w:sz w:val="24"/>
        </w:rPr>
      </w:pPr>
    </w:p>
    <w:p w14:paraId="26FC0768">
      <w:pPr>
        <w:spacing w:line="360" w:lineRule="auto"/>
        <w:rPr>
          <w:rFonts w:ascii="宋体" w:hAnsi="宋体"/>
          <w:sz w:val="24"/>
        </w:rPr>
      </w:pPr>
    </w:p>
    <w:p w14:paraId="2B47873A">
      <w:pPr>
        <w:spacing w:line="360" w:lineRule="auto"/>
        <w:rPr>
          <w:rFonts w:ascii="宋体" w:hAnsi="宋体"/>
          <w:sz w:val="24"/>
        </w:rPr>
      </w:pPr>
    </w:p>
    <w:p w14:paraId="081CFBB0">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4C0D6691">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261D9C56">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5860B17F">
      <w:pPr>
        <w:spacing w:line="360" w:lineRule="auto"/>
        <w:rPr>
          <w:rFonts w:ascii="宋体" w:hAnsi="宋体"/>
          <w:sz w:val="24"/>
        </w:rPr>
      </w:pPr>
    </w:p>
    <w:bookmarkEnd w:id="5"/>
    <w:bookmarkEnd w:id="6"/>
    <w:p w14:paraId="4BDF8472">
      <w:pPr>
        <w:pStyle w:val="4"/>
        <w:spacing w:line="360" w:lineRule="auto"/>
        <w:rPr>
          <w:rFonts w:hint="eastAsia" w:ascii="黑体" w:hAnsi="黑体" w:eastAsia="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80" w:name="_Toc202251703"/>
      <w:bookmarkStart w:id="81" w:name="_Toc29543"/>
      <w:bookmarkStart w:id="82" w:name="_Toc276645592"/>
      <w:bookmarkStart w:id="83" w:name="_Toc21572"/>
      <w:bookmarkStart w:id="84" w:name="_Toc503427721"/>
      <w:bookmarkStart w:id="85" w:name="_Toc3330"/>
      <w:bookmarkStart w:id="86" w:name="_Toc202251078"/>
      <w:bookmarkStart w:id="87" w:name="_Toc202819882"/>
      <w:bookmarkStart w:id="88" w:name="_Toc202820355"/>
      <w:bookmarkStart w:id="89" w:name="_Toc202254108"/>
      <w:bookmarkStart w:id="90" w:name="_Toc202817000"/>
      <w:bookmarkStart w:id="91" w:name="_Toc202252037"/>
      <w:bookmarkStart w:id="92" w:name="_Toc12992"/>
      <w:bookmarkStart w:id="93" w:name="_Toc259090996"/>
      <w:bookmarkStart w:id="94" w:name="_Toc24253"/>
    </w:p>
    <w:p w14:paraId="4B8E8A97">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50AFE22">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14:paraId="75469FD3">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珠海正方产业开发运营有限公司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14:paraId="6B8D11D5">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val="en-US" w:eastAsia="zh-CN"/>
        </w:rPr>
        <w:t>创港中心扫地机器人延保服务采购</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14:paraId="66AB5F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14:paraId="2F5143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14:paraId="1EBBD7AE">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14:paraId="52465AF3">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14:paraId="73F726E5">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14:paraId="6233ADF7">
      <w:pPr>
        <w:pStyle w:val="19"/>
        <w:spacing w:line="360" w:lineRule="auto"/>
        <w:ind w:firstLine="480" w:firstLineChars="200"/>
        <w:rPr>
          <w:rFonts w:hint="default" w:ascii="Times New Roman" w:hAnsi="Times New Roman" w:eastAsia="宋体" w:cs="Times New Roman"/>
          <w:color w:val="auto"/>
          <w:sz w:val="24"/>
          <w:szCs w:val="24"/>
        </w:rPr>
      </w:pPr>
    </w:p>
    <w:p w14:paraId="5135DCAA">
      <w:pPr>
        <w:pStyle w:val="19"/>
        <w:spacing w:line="360" w:lineRule="auto"/>
        <w:ind w:firstLine="480" w:firstLineChars="200"/>
        <w:rPr>
          <w:rFonts w:hint="default" w:ascii="Times New Roman" w:hAnsi="Times New Roman" w:eastAsia="宋体" w:cs="Times New Roman"/>
          <w:color w:val="auto"/>
          <w:sz w:val="24"/>
          <w:szCs w:val="24"/>
        </w:rPr>
      </w:pPr>
    </w:p>
    <w:p w14:paraId="03DB5353">
      <w:pPr>
        <w:pStyle w:val="19"/>
        <w:spacing w:line="360" w:lineRule="auto"/>
        <w:ind w:firstLine="480" w:firstLineChars="200"/>
        <w:rPr>
          <w:rFonts w:hint="default" w:ascii="Times New Roman" w:hAnsi="Times New Roman" w:eastAsia="宋体" w:cs="Times New Roman"/>
          <w:color w:val="auto"/>
          <w:sz w:val="24"/>
          <w:szCs w:val="24"/>
        </w:rPr>
      </w:pPr>
    </w:p>
    <w:p w14:paraId="482C8918">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3D1E580C">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601A8D93">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4EB0E074">
      <w:pPr>
        <w:pStyle w:val="19"/>
        <w:spacing w:line="360" w:lineRule="auto"/>
        <w:ind w:firstLine="480" w:firstLineChars="200"/>
        <w:rPr>
          <w:rFonts w:hint="default" w:ascii="Times New Roman" w:hAnsi="Times New Roman" w:eastAsia="宋体" w:cs="Times New Roman"/>
          <w:color w:val="auto"/>
          <w:sz w:val="24"/>
          <w:szCs w:val="24"/>
        </w:rPr>
      </w:pPr>
    </w:p>
    <w:p w14:paraId="287A5B10">
      <w:pPr>
        <w:pStyle w:val="19"/>
        <w:spacing w:line="360" w:lineRule="auto"/>
        <w:ind w:firstLine="420" w:firstLineChars="200"/>
        <w:rPr>
          <w:rFonts w:hint="default" w:ascii="Times New Roman" w:hAnsi="Times New Roman" w:eastAsia="仿宋" w:cs="Times New Roman"/>
          <w:color w:val="auto"/>
          <w:lang w:val="zh-CN"/>
        </w:rPr>
      </w:pPr>
    </w:p>
    <w:p w14:paraId="7904ECCF">
      <w:pPr>
        <w:rPr>
          <w:rFonts w:hint="eastAsia" w:cs="Times New Roman"/>
          <w:color w:val="auto"/>
          <w:sz w:val="32"/>
          <w:szCs w:val="32"/>
          <w:lang w:val="en-US" w:eastAsia="zh-CN"/>
        </w:rPr>
      </w:pPr>
      <w:r>
        <w:rPr>
          <w:rFonts w:hint="eastAsia" w:cs="Times New Roman"/>
          <w:color w:val="auto"/>
          <w:sz w:val="32"/>
          <w:szCs w:val="32"/>
          <w:lang w:val="en-US" w:eastAsia="zh-CN"/>
        </w:rPr>
        <w:br w:type="page"/>
      </w:r>
    </w:p>
    <w:p w14:paraId="0FECB00A">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14:paraId="5EB776FF">
      <w:pPr>
        <w:spacing w:line="360" w:lineRule="auto"/>
        <w:rPr>
          <w:rFonts w:hint="default" w:ascii="Times New Roman" w:hAnsi="Times New Roman" w:eastAsia="宋体" w:cs="Times New Roman"/>
          <w:color w:val="auto"/>
          <w:sz w:val="24"/>
          <w:szCs w:val="24"/>
        </w:rPr>
      </w:pPr>
      <w:permStart w:id="10" w:edGrp="everyone"/>
      <w:r>
        <w:rPr>
          <w:rFonts w:hint="eastAsia" w:cs="Times New Roman"/>
          <w:color w:val="auto"/>
          <w:sz w:val="24"/>
          <w:szCs w:val="24"/>
          <w:lang w:eastAsia="zh-CN"/>
        </w:rPr>
        <w:t>（</w:t>
      </w:r>
      <w:r>
        <w:rPr>
          <w:rFonts w:hint="eastAsia" w:cs="Times New Roman"/>
          <w:color w:val="auto"/>
          <w:sz w:val="24"/>
          <w:szCs w:val="24"/>
          <w:lang w:val="en-US" w:eastAsia="zh-CN"/>
        </w:rPr>
        <w:t>珠海正方产业开发运营有限公司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10"/>
    <w:p w14:paraId="312EC4F3">
      <w:pPr>
        <w:spacing w:line="480" w:lineRule="auto"/>
        <w:ind w:firstLine="480" w:firstLineChars="200"/>
        <w:rPr>
          <w:rFonts w:hint="eastAsia" w:cs="Times New Roman"/>
          <w:color w:val="auto"/>
          <w:sz w:val="24"/>
          <w:szCs w:val="24"/>
          <w:lang w:eastAsia="zh-CN"/>
        </w:rPr>
      </w:pPr>
      <w:r>
        <w:rPr>
          <w:rFonts w:hint="default" w:ascii="Times New Roman" w:hAnsi="Times New Roman" w:eastAsia="宋体" w:cs="Times New Roman"/>
          <w:color w:val="auto"/>
          <w:sz w:val="24"/>
          <w:szCs w:val="24"/>
        </w:rPr>
        <w:t>根据已收到的</w:t>
      </w:r>
      <w:r>
        <w:rPr>
          <w:rFonts w:hint="eastAsia" w:cs="Times New Roman"/>
          <w:color w:val="auto"/>
          <w:sz w:val="24"/>
          <w:szCs w:val="24"/>
          <w:u w:val="single"/>
          <w:lang w:val="en-US" w:eastAsia="zh-CN"/>
        </w:rPr>
        <w:t>创港中心扫地机器人延保服务采购</w:t>
      </w:r>
      <w:r>
        <w:rPr>
          <w:rFonts w:hint="default" w:ascii="Times New Roman" w:hAnsi="Times New Roman" w:eastAsia="宋体" w:cs="Times New Roman"/>
          <w:color w:val="auto"/>
          <w:sz w:val="24"/>
          <w:szCs w:val="24"/>
        </w:rPr>
        <w:t>的询价文件，根据有关法律、法规、规章规定，我单位经研究上述询价文件和其他相关文件后，愿意接受询价文件的全部内容和条件，并承诺按总价人民币大写：</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 元 （¥</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元）承接</w:t>
      </w:r>
      <w:permStart w:id="11" w:edGrp="everyone"/>
      <w:r>
        <w:rPr>
          <w:rFonts w:hint="eastAsia" w:cs="Times New Roman"/>
          <w:color w:val="auto"/>
          <w:sz w:val="24"/>
          <w:szCs w:val="24"/>
          <w:lang w:val="en-US" w:eastAsia="zh-CN"/>
        </w:rPr>
        <w:t>创港中心扫地机器人延保服务采购</w:t>
      </w:r>
      <w:r>
        <w:rPr>
          <w:rFonts w:hint="default" w:ascii="Times New Roman" w:hAnsi="Times New Roman" w:eastAsia="宋体" w:cs="Times New Roman"/>
          <w:color w:val="auto"/>
          <w:sz w:val="24"/>
          <w:szCs w:val="24"/>
          <w:lang w:val="en-US" w:eastAsia="zh-CN"/>
        </w:rPr>
        <w:t xml:space="preserve"> </w:t>
      </w:r>
      <w:permEnd w:id="11"/>
      <w:r>
        <w:rPr>
          <w:rFonts w:hint="default" w:ascii="Times New Roman" w:hAnsi="Times New Roman" w:eastAsia="宋体" w:cs="Times New Roman"/>
          <w:color w:val="auto"/>
          <w:sz w:val="24"/>
          <w:szCs w:val="24"/>
        </w:rPr>
        <w:t>项目</w:t>
      </w:r>
      <w:r>
        <w:rPr>
          <w:rFonts w:hint="eastAsia" w:cs="Times New Roman"/>
          <w:color w:val="auto"/>
          <w:sz w:val="24"/>
          <w:szCs w:val="24"/>
          <w:lang w:eastAsia="zh-CN"/>
        </w:rPr>
        <w:t>。</w:t>
      </w:r>
    </w:p>
    <w:p w14:paraId="0C302218">
      <w:pPr>
        <w:spacing w:line="48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注：所有报价均为含税价，增值税税率为</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专用</w:t>
      </w:r>
      <w:r>
        <w:rPr>
          <w:rFonts w:hint="eastAsia" w:ascii="Times New Roman" w:hAnsi="Times New Roman" w:eastAsia="宋体" w:cs="Times New Roman"/>
          <w:color w:val="auto"/>
          <w:sz w:val="24"/>
          <w:szCs w:val="24"/>
        </w:rPr>
        <w:t>发票）。</w:t>
      </w:r>
      <w:r>
        <w:rPr>
          <w:rFonts w:hint="eastAsia" w:ascii="Times New Roman" w:hAnsi="Times New Roman" w:eastAsia="宋体" w:cs="Times New Roman"/>
          <w:color w:val="auto"/>
          <w:sz w:val="24"/>
          <w:szCs w:val="24"/>
          <w:lang w:val="en-US" w:eastAsia="zh-CN"/>
        </w:rPr>
        <w:t>单项报价请在《</w:t>
      </w:r>
      <w:r>
        <w:rPr>
          <w:rFonts w:hint="eastAsia" w:cs="Times New Roman"/>
          <w:color w:val="auto"/>
          <w:sz w:val="24"/>
          <w:szCs w:val="24"/>
          <w:u w:val="none"/>
          <w:lang w:val="en-US" w:eastAsia="zh-CN"/>
        </w:rPr>
        <w:t>创港中心扫地机器人延保服务采购报价明细</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u w:val="none"/>
          <w:lang w:val="en-US" w:eastAsia="zh-CN"/>
        </w:rPr>
        <w:t>中</w:t>
      </w:r>
      <w:r>
        <w:rPr>
          <w:rFonts w:hint="eastAsia" w:ascii="Times New Roman" w:hAnsi="Times New Roman" w:eastAsia="宋体" w:cs="Times New Roman"/>
          <w:color w:val="auto"/>
          <w:sz w:val="24"/>
          <w:szCs w:val="24"/>
          <w:lang w:val="en-US" w:eastAsia="zh-CN"/>
        </w:rPr>
        <w:t>明确。</w:t>
      </w:r>
    </w:p>
    <w:p w14:paraId="7A07DE63">
      <w:pPr>
        <w:spacing w:line="336" w:lineRule="auto"/>
        <w:rPr>
          <w:rFonts w:hint="eastAsia" w:cs="Times New Roman"/>
          <w:color w:val="auto"/>
          <w:sz w:val="28"/>
          <w:szCs w:val="28"/>
          <w:highlight w:val="none"/>
          <w:lang w:eastAsia="zh-CN"/>
        </w:rPr>
      </w:pPr>
    </w:p>
    <w:p w14:paraId="7A54E7B7">
      <w:pPr>
        <w:spacing w:line="336" w:lineRule="auto"/>
        <w:rPr>
          <w:rFonts w:hint="eastAsia" w:cs="Times New Roman"/>
          <w:color w:val="auto"/>
          <w:sz w:val="28"/>
          <w:szCs w:val="28"/>
          <w:highlight w:val="none"/>
          <w:lang w:eastAsia="zh-CN"/>
        </w:rPr>
      </w:pPr>
    </w:p>
    <w:p w14:paraId="664C9A2E">
      <w:pPr>
        <w:spacing w:line="336" w:lineRule="auto"/>
        <w:rPr>
          <w:rFonts w:hint="eastAsia" w:cs="Times New Roman"/>
          <w:color w:val="auto"/>
          <w:sz w:val="28"/>
          <w:szCs w:val="28"/>
          <w:highlight w:val="none"/>
          <w:lang w:eastAsia="zh-CN"/>
        </w:rPr>
      </w:pPr>
    </w:p>
    <w:p w14:paraId="741C9C52">
      <w:pPr>
        <w:spacing w:line="336" w:lineRule="auto"/>
        <w:rPr>
          <w:rFonts w:hint="default" w:ascii="Times New Roman" w:hAnsi="Times New Roman" w:eastAsia="宋体" w:cs="Times New Roman"/>
          <w:color w:val="auto"/>
          <w:sz w:val="28"/>
          <w:szCs w:val="28"/>
          <w:highlight w:val="none"/>
        </w:rPr>
      </w:pPr>
    </w:p>
    <w:p w14:paraId="6A44FF2B">
      <w:pPr>
        <w:pStyle w:val="19"/>
        <w:rPr>
          <w:rFonts w:hint="default" w:ascii="Times New Roman" w:hAnsi="Times New Roman" w:eastAsia="宋体" w:cs="Times New Roman"/>
          <w:color w:val="auto"/>
          <w:highlight w:val="none"/>
        </w:rPr>
      </w:pPr>
    </w:p>
    <w:p w14:paraId="60BFEFC7">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14:paraId="2198A61C">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p>
    <w:p w14:paraId="111B7EEA">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14:paraId="5B6C15AC">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p>
    <w:p w14:paraId="740BA541">
      <w:pPr>
        <w:keepNext w:val="0"/>
        <w:keepLines w:val="0"/>
        <w:pageBreakBefore w:val="0"/>
        <w:widowControl w:val="0"/>
        <w:kinsoku/>
        <w:wordWrap/>
        <w:overflowPunct/>
        <w:topLinePunct w:val="0"/>
        <w:autoSpaceDE w:val="0"/>
        <w:autoSpaceDN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14:paraId="1121CD7E">
      <w:pPr>
        <w:spacing w:line="360" w:lineRule="auto"/>
        <w:ind w:firstLine="480" w:firstLineChars="200"/>
        <w:rPr>
          <w:rFonts w:hint="eastAsia" w:cs="Times New Roman"/>
          <w:color w:val="auto"/>
          <w:sz w:val="24"/>
          <w:szCs w:val="24"/>
          <w:lang w:val="en-US" w:eastAsia="zh-CN"/>
        </w:rPr>
      </w:pPr>
    </w:p>
    <w:p w14:paraId="5848773B">
      <w:pPr>
        <w:spacing w:line="360" w:lineRule="auto"/>
        <w:ind w:firstLine="480" w:firstLineChars="200"/>
        <w:rPr>
          <w:rFonts w:hint="eastAsia" w:cs="Times New Roman"/>
          <w:color w:val="auto"/>
          <w:sz w:val="24"/>
          <w:szCs w:val="24"/>
          <w:lang w:val="en-US" w:eastAsia="zh-CN"/>
        </w:rPr>
      </w:pPr>
    </w:p>
    <w:p w14:paraId="0C228E93">
      <w:pPr>
        <w:spacing w:line="360" w:lineRule="auto"/>
        <w:ind w:firstLine="480" w:firstLineChars="200"/>
        <w:rPr>
          <w:rFonts w:hint="eastAsia" w:cs="Times New Roman"/>
          <w:color w:val="auto"/>
          <w:sz w:val="24"/>
          <w:szCs w:val="24"/>
          <w:lang w:val="en-US" w:eastAsia="zh-CN"/>
        </w:rPr>
      </w:pPr>
    </w:p>
    <w:p w14:paraId="11C3FB42">
      <w:pPr>
        <w:spacing w:line="360" w:lineRule="auto"/>
        <w:ind w:firstLine="480" w:firstLineChars="200"/>
        <w:rPr>
          <w:rFonts w:hint="eastAsia" w:cs="Times New Roman"/>
          <w:color w:val="auto"/>
          <w:sz w:val="24"/>
          <w:szCs w:val="24"/>
          <w:lang w:val="en-US" w:eastAsia="zh-CN"/>
        </w:rPr>
      </w:pPr>
    </w:p>
    <w:p w14:paraId="1CE4A2D2">
      <w:pPr>
        <w:spacing w:line="360" w:lineRule="auto"/>
        <w:ind w:firstLine="480" w:firstLineChars="200"/>
        <w:rPr>
          <w:rFonts w:hint="eastAsia" w:cs="Times New Roman"/>
          <w:color w:val="auto"/>
          <w:sz w:val="24"/>
          <w:szCs w:val="24"/>
          <w:lang w:val="en-US" w:eastAsia="zh-CN"/>
        </w:rPr>
      </w:pPr>
    </w:p>
    <w:p w14:paraId="1E23B7C1">
      <w:pPr>
        <w:spacing w:line="360" w:lineRule="auto"/>
        <w:ind w:firstLine="480" w:firstLineChars="200"/>
        <w:rPr>
          <w:rFonts w:hint="eastAsia" w:cs="Times New Roman"/>
          <w:color w:val="auto"/>
          <w:sz w:val="24"/>
          <w:szCs w:val="24"/>
          <w:lang w:val="en-US" w:eastAsia="zh-CN"/>
        </w:rPr>
      </w:pPr>
    </w:p>
    <w:p w14:paraId="5773E485">
      <w:pPr>
        <w:spacing w:line="360" w:lineRule="auto"/>
        <w:ind w:firstLine="480" w:firstLineChars="200"/>
        <w:rPr>
          <w:rFonts w:hint="eastAsia" w:cs="Times New Roman"/>
          <w:color w:val="auto"/>
          <w:sz w:val="24"/>
          <w:szCs w:val="24"/>
          <w:lang w:val="en-US" w:eastAsia="zh-CN"/>
        </w:rPr>
      </w:pPr>
    </w:p>
    <w:p w14:paraId="086176FF">
      <w:pPr>
        <w:spacing w:line="360" w:lineRule="auto"/>
        <w:ind w:firstLine="480" w:firstLineChars="200"/>
        <w:rPr>
          <w:rFonts w:hint="eastAsia" w:cs="Times New Roman"/>
          <w:color w:val="auto"/>
          <w:sz w:val="24"/>
          <w:szCs w:val="24"/>
          <w:lang w:val="en-US" w:eastAsia="zh-CN"/>
        </w:rPr>
      </w:pPr>
    </w:p>
    <w:p w14:paraId="1EFBE1CC">
      <w:pPr>
        <w:spacing w:line="360" w:lineRule="auto"/>
        <w:ind w:firstLine="480" w:firstLineChars="200"/>
        <w:rPr>
          <w:rFonts w:hint="eastAsia" w:cs="Times New Roman"/>
          <w:color w:val="auto"/>
          <w:sz w:val="24"/>
          <w:szCs w:val="24"/>
          <w:lang w:val="en-US" w:eastAsia="zh-CN"/>
        </w:rPr>
      </w:pPr>
    </w:p>
    <w:p w14:paraId="7046D339">
      <w:pPr>
        <w:spacing w:line="360" w:lineRule="auto"/>
        <w:rPr>
          <w:rFonts w:hint="eastAsia" w:ascii="宋体" w:hAnsi="宋体" w:eastAsia="宋体" w:cs="宋体"/>
          <w:b/>
          <w:bCs/>
          <w:color w:val="auto"/>
          <w:sz w:val="28"/>
          <w:szCs w:val="28"/>
          <w:highlight w:val="none"/>
          <w:lang w:val="en-US" w:eastAsia="zh-CN"/>
        </w:rPr>
        <w:sectPr>
          <w:pgSz w:w="11906" w:h="16838"/>
          <w:pgMar w:top="1304" w:right="1531" w:bottom="1247" w:left="1531" w:header="851" w:footer="992" w:gutter="0"/>
          <w:cols w:space="425" w:num="1"/>
          <w:docGrid w:type="lines" w:linePitch="312" w:charSpace="0"/>
        </w:sectPr>
      </w:pPr>
    </w:p>
    <w:p w14:paraId="4E6EA2EA">
      <w:pPr>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2.2.1《</w:t>
      </w:r>
      <w:r>
        <w:rPr>
          <w:rFonts w:hint="eastAsia" w:ascii="宋体" w:hAnsi="宋体" w:cs="宋体"/>
          <w:b/>
          <w:bCs/>
          <w:color w:val="auto"/>
          <w:sz w:val="28"/>
          <w:szCs w:val="28"/>
          <w:highlight w:val="none"/>
          <w:u w:val="none"/>
          <w:lang w:val="en-US" w:eastAsia="zh-CN"/>
        </w:rPr>
        <w:t>创港中心扫地机器人延保服务采购</w:t>
      </w:r>
      <w:r>
        <w:rPr>
          <w:rFonts w:hint="eastAsia" w:ascii="宋体" w:hAnsi="宋体" w:eastAsia="宋体" w:cs="宋体"/>
          <w:b/>
          <w:bCs/>
          <w:color w:val="auto"/>
          <w:sz w:val="28"/>
          <w:szCs w:val="28"/>
          <w:highlight w:val="none"/>
          <w:u w:val="none"/>
          <w:lang w:val="en-US" w:eastAsia="zh-CN"/>
        </w:rPr>
        <w:t>报价明细</w:t>
      </w:r>
      <w:r>
        <w:rPr>
          <w:rFonts w:hint="eastAsia" w:ascii="宋体" w:hAnsi="宋体" w:eastAsia="宋体" w:cs="宋体"/>
          <w:b/>
          <w:bCs/>
          <w:color w:val="auto"/>
          <w:sz w:val="28"/>
          <w:szCs w:val="28"/>
          <w:highlight w:val="none"/>
          <w:lang w:val="en-US" w:eastAsia="zh-CN"/>
        </w:rPr>
        <w:t>》</w:t>
      </w:r>
    </w:p>
    <w:tbl>
      <w:tblPr>
        <w:tblStyle w:val="13"/>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5"/>
        <w:gridCol w:w="1634"/>
        <w:gridCol w:w="2762"/>
        <w:gridCol w:w="1400"/>
        <w:gridCol w:w="1225"/>
        <w:gridCol w:w="1300"/>
        <w:gridCol w:w="2000"/>
        <w:gridCol w:w="1850"/>
        <w:gridCol w:w="1754"/>
      </w:tblGrid>
      <w:tr w14:paraId="41EC8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93119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634" w:type="dxa"/>
            <w:vMerge w:val="restart"/>
            <w:tcBorders>
              <w:top w:val="single" w:color="000000" w:sz="4" w:space="0"/>
              <w:left w:val="single" w:color="000000" w:sz="4" w:space="0"/>
              <w:bottom w:val="single" w:color="000000" w:sz="4" w:space="0"/>
              <w:right w:val="nil"/>
            </w:tcBorders>
            <w:shd w:val="clear" w:color="auto" w:fill="auto"/>
            <w:vAlign w:val="center"/>
          </w:tcPr>
          <w:p w14:paraId="30553FF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项目名称</w:t>
            </w:r>
          </w:p>
        </w:tc>
        <w:tc>
          <w:tcPr>
            <w:tcW w:w="2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5D52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项目要求</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D7AD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含税预算总价（元/年）</w:t>
            </w:r>
          </w:p>
        </w:tc>
        <w:tc>
          <w:tcPr>
            <w:tcW w:w="12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5BCC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62E0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2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44CF0">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lightGray"/>
                <w:u w:val="none"/>
              </w:rPr>
            </w:pPr>
            <w:r>
              <w:rPr>
                <w:rFonts w:hint="eastAsia" w:ascii="宋体" w:hAnsi="宋体" w:eastAsia="宋体" w:cs="宋体"/>
                <w:b/>
                <w:bCs/>
                <w:i w:val="0"/>
                <w:iCs w:val="0"/>
                <w:color w:val="000000"/>
                <w:kern w:val="0"/>
                <w:sz w:val="21"/>
                <w:szCs w:val="21"/>
                <w:highlight w:val="lightGray"/>
                <w:u w:val="none"/>
                <w:lang w:val="en-US" w:eastAsia="zh-CN" w:bidi="ar"/>
              </w:rPr>
              <w:t>含税投标单价</w:t>
            </w:r>
            <w:r>
              <w:rPr>
                <w:rFonts w:hint="eastAsia" w:ascii="宋体" w:hAnsi="宋体" w:eastAsia="宋体" w:cs="宋体"/>
                <w:b/>
                <w:bCs/>
                <w:i w:val="0"/>
                <w:iCs w:val="0"/>
                <w:color w:val="000000"/>
                <w:kern w:val="0"/>
                <w:sz w:val="21"/>
                <w:szCs w:val="21"/>
                <w:highlight w:val="lightGray"/>
                <w:u w:val="none"/>
                <w:lang w:val="en-US" w:eastAsia="zh-CN" w:bidi="ar"/>
              </w:rPr>
              <w:br w:type="textWrapping"/>
            </w:r>
            <w:r>
              <w:rPr>
                <w:rFonts w:hint="eastAsia" w:ascii="宋体" w:hAnsi="宋体" w:eastAsia="宋体" w:cs="宋体"/>
                <w:b/>
                <w:bCs/>
                <w:i w:val="0"/>
                <w:iCs w:val="0"/>
                <w:color w:val="000000"/>
                <w:kern w:val="0"/>
                <w:sz w:val="21"/>
                <w:szCs w:val="21"/>
                <w:highlight w:val="lightGray"/>
                <w:u w:val="none"/>
                <w:lang w:val="en-US" w:eastAsia="zh-CN" w:bidi="ar"/>
              </w:rPr>
              <w:t>（元/台/年）</w:t>
            </w:r>
          </w:p>
        </w:tc>
        <w:tc>
          <w:tcPr>
            <w:tcW w:w="1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E371B">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lightGray"/>
                <w:u w:val="none"/>
              </w:rPr>
            </w:pPr>
            <w:r>
              <w:rPr>
                <w:rFonts w:hint="eastAsia" w:ascii="宋体" w:hAnsi="宋体" w:eastAsia="宋体" w:cs="宋体"/>
                <w:b/>
                <w:bCs/>
                <w:i w:val="0"/>
                <w:iCs w:val="0"/>
                <w:color w:val="000000"/>
                <w:kern w:val="0"/>
                <w:sz w:val="21"/>
                <w:szCs w:val="21"/>
                <w:highlight w:val="lightGray"/>
                <w:u w:val="none"/>
                <w:lang w:val="en-US" w:eastAsia="zh-CN" w:bidi="ar"/>
              </w:rPr>
              <w:t>含税投标小计</w:t>
            </w:r>
            <w:r>
              <w:rPr>
                <w:rFonts w:hint="eastAsia" w:ascii="宋体" w:hAnsi="宋体" w:eastAsia="宋体" w:cs="宋体"/>
                <w:b/>
                <w:bCs/>
                <w:i w:val="0"/>
                <w:iCs w:val="0"/>
                <w:color w:val="000000"/>
                <w:kern w:val="0"/>
                <w:sz w:val="21"/>
                <w:szCs w:val="21"/>
                <w:highlight w:val="lightGray"/>
                <w:u w:val="none"/>
                <w:lang w:val="en-US" w:eastAsia="zh-CN" w:bidi="ar"/>
              </w:rPr>
              <w:br w:type="textWrapping"/>
            </w:r>
            <w:r>
              <w:rPr>
                <w:rFonts w:hint="eastAsia" w:ascii="宋体" w:hAnsi="宋体" w:eastAsia="宋体" w:cs="宋体"/>
                <w:b/>
                <w:bCs/>
                <w:i w:val="0"/>
                <w:iCs w:val="0"/>
                <w:color w:val="000000"/>
                <w:kern w:val="0"/>
                <w:sz w:val="21"/>
                <w:szCs w:val="21"/>
                <w:highlight w:val="lightGray"/>
                <w:u w:val="none"/>
                <w:lang w:val="en-US" w:eastAsia="zh-CN" w:bidi="ar"/>
              </w:rPr>
              <w:t>（元/年）</w:t>
            </w:r>
          </w:p>
        </w:tc>
        <w:tc>
          <w:tcPr>
            <w:tcW w:w="175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C06F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14:paraId="1D97D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AE9A1">
            <w:pPr>
              <w:jc w:val="center"/>
              <w:rPr>
                <w:rFonts w:hint="eastAsia" w:ascii="宋体" w:hAnsi="宋体" w:eastAsia="宋体" w:cs="宋体"/>
                <w:b/>
                <w:bCs/>
                <w:i w:val="0"/>
                <w:iCs w:val="0"/>
                <w:color w:val="000000"/>
                <w:sz w:val="21"/>
                <w:szCs w:val="21"/>
                <w:u w:val="none"/>
              </w:rPr>
            </w:pPr>
          </w:p>
        </w:tc>
        <w:tc>
          <w:tcPr>
            <w:tcW w:w="1634" w:type="dxa"/>
            <w:vMerge w:val="continue"/>
            <w:tcBorders>
              <w:top w:val="single" w:color="000000" w:sz="4" w:space="0"/>
              <w:left w:val="single" w:color="000000" w:sz="4" w:space="0"/>
              <w:bottom w:val="single" w:color="000000" w:sz="4" w:space="0"/>
              <w:right w:val="nil"/>
            </w:tcBorders>
            <w:shd w:val="clear" w:color="auto" w:fill="auto"/>
            <w:vAlign w:val="center"/>
          </w:tcPr>
          <w:p w14:paraId="53685019">
            <w:pPr>
              <w:jc w:val="center"/>
              <w:rPr>
                <w:rFonts w:hint="eastAsia" w:ascii="宋体" w:hAnsi="宋体" w:eastAsia="宋体" w:cs="宋体"/>
                <w:b/>
                <w:bCs/>
                <w:i w:val="0"/>
                <w:iCs w:val="0"/>
                <w:color w:val="000000"/>
                <w:sz w:val="21"/>
                <w:szCs w:val="21"/>
                <w:u w:val="none"/>
              </w:rPr>
            </w:pPr>
          </w:p>
        </w:tc>
        <w:tc>
          <w:tcPr>
            <w:tcW w:w="2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1BADF">
            <w:pPr>
              <w:jc w:val="center"/>
              <w:rPr>
                <w:rFonts w:hint="eastAsia" w:ascii="宋体" w:hAnsi="宋体" w:eastAsia="宋体" w:cs="宋体"/>
                <w:b/>
                <w:bCs/>
                <w:i w:val="0"/>
                <w:iCs w:val="0"/>
                <w:color w:val="000000"/>
                <w:sz w:val="21"/>
                <w:szCs w:val="21"/>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B170B">
            <w:pPr>
              <w:jc w:val="center"/>
              <w:rPr>
                <w:rFonts w:hint="eastAsia" w:ascii="宋体" w:hAnsi="宋体" w:eastAsia="宋体" w:cs="宋体"/>
                <w:b/>
                <w:bCs/>
                <w:i w:val="0"/>
                <w:iCs w:val="0"/>
                <w:color w:val="000000"/>
                <w:sz w:val="21"/>
                <w:szCs w:val="21"/>
                <w:u w:val="none"/>
              </w:rPr>
            </w:pP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D84F6">
            <w:pPr>
              <w:jc w:val="center"/>
              <w:rPr>
                <w:rFonts w:hint="eastAsia" w:ascii="宋体" w:hAnsi="宋体" w:eastAsia="宋体" w:cs="宋体"/>
                <w:b/>
                <w:bCs/>
                <w:i w:val="0"/>
                <w:iCs w:val="0"/>
                <w:color w:val="000000"/>
                <w:sz w:val="21"/>
                <w:szCs w:val="21"/>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5912C">
            <w:pPr>
              <w:jc w:val="center"/>
              <w:rPr>
                <w:rFonts w:hint="eastAsia" w:ascii="宋体" w:hAnsi="宋体" w:eastAsia="宋体" w:cs="宋体"/>
                <w:b/>
                <w:bCs/>
                <w:i w:val="0"/>
                <w:iCs w:val="0"/>
                <w:color w:val="000000"/>
                <w:sz w:val="21"/>
                <w:szCs w:val="21"/>
                <w:u w:val="none"/>
              </w:rPr>
            </w:pPr>
          </w:p>
        </w:tc>
        <w:tc>
          <w:tcPr>
            <w:tcW w:w="2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9CDCC">
            <w:pPr>
              <w:jc w:val="center"/>
              <w:rPr>
                <w:rFonts w:hint="eastAsia" w:ascii="宋体" w:hAnsi="宋体" w:eastAsia="宋体" w:cs="宋体"/>
                <w:b/>
                <w:bCs/>
                <w:i w:val="0"/>
                <w:iCs w:val="0"/>
                <w:color w:val="000000"/>
                <w:sz w:val="21"/>
                <w:szCs w:val="21"/>
                <w:u w:val="none"/>
              </w:rPr>
            </w:pPr>
          </w:p>
        </w:tc>
        <w:tc>
          <w:tcPr>
            <w:tcW w:w="1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94E16">
            <w:pPr>
              <w:jc w:val="center"/>
              <w:rPr>
                <w:rFonts w:hint="eastAsia" w:ascii="宋体" w:hAnsi="宋体" w:eastAsia="宋体" w:cs="宋体"/>
                <w:b/>
                <w:bCs/>
                <w:i w:val="0"/>
                <w:iCs w:val="0"/>
                <w:color w:val="000000"/>
                <w:sz w:val="21"/>
                <w:szCs w:val="21"/>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67E2A">
            <w:pPr>
              <w:jc w:val="center"/>
              <w:rPr>
                <w:rFonts w:hint="eastAsia" w:ascii="宋体" w:hAnsi="宋体" w:eastAsia="宋体" w:cs="宋体"/>
                <w:b/>
                <w:bCs/>
                <w:i w:val="0"/>
                <w:iCs w:val="0"/>
                <w:color w:val="000000"/>
                <w:sz w:val="21"/>
                <w:szCs w:val="21"/>
                <w:u w:val="none"/>
              </w:rPr>
            </w:pPr>
          </w:p>
        </w:tc>
      </w:tr>
      <w:tr w14:paraId="2AFAE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4B395">
            <w:pPr>
              <w:jc w:val="center"/>
              <w:rPr>
                <w:rFonts w:hint="eastAsia" w:ascii="宋体" w:hAnsi="宋体" w:eastAsia="宋体" w:cs="宋体"/>
                <w:b/>
                <w:bCs/>
                <w:i w:val="0"/>
                <w:iCs w:val="0"/>
                <w:color w:val="000000"/>
                <w:sz w:val="21"/>
                <w:szCs w:val="21"/>
                <w:u w:val="none"/>
              </w:rPr>
            </w:pPr>
          </w:p>
        </w:tc>
        <w:tc>
          <w:tcPr>
            <w:tcW w:w="1634" w:type="dxa"/>
            <w:vMerge w:val="continue"/>
            <w:tcBorders>
              <w:top w:val="single" w:color="000000" w:sz="4" w:space="0"/>
              <w:left w:val="single" w:color="000000" w:sz="4" w:space="0"/>
              <w:bottom w:val="single" w:color="000000" w:sz="4" w:space="0"/>
              <w:right w:val="nil"/>
            </w:tcBorders>
            <w:shd w:val="clear" w:color="auto" w:fill="auto"/>
            <w:vAlign w:val="center"/>
          </w:tcPr>
          <w:p w14:paraId="5402757E">
            <w:pPr>
              <w:jc w:val="center"/>
              <w:rPr>
                <w:rFonts w:hint="eastAsia" w:ascii="宋体" w:hAnsi="宋体" w:eastAsia="宋体" w:cs="宋体"/>
                <w:b/>
                <w:bCs/>
                <w:i w:val="0"/>
                <w:iCs w:val="0"/>
                <w:color w:val="000000"/>
                <w:sz w:val="21"/>
                <w:szCs w:val="21"/>
                <w:u w:val="none"/>
              </w:rPr>
            </w:pPr>
          </w:p>
        </w:tc>
        <w:tc>
          <w:tcPr>
            <w:tcW w:w="2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CC9E3">
            <w:pPr>
              <w:jc w:val="center"/>
              <w:rPr>
                <w:rFonts w:hint="eastAsia" w:ascii="宋体" w:hAnsi="宋体" w:eastAsia="宋体" w:cs="宋体"/>
                <w:b/>
                <w:bCs/>
                <w:i w:val="0"/>
                <w:iCs w:val="0"/>
                <w:color w:val="000000"/>
                <w:sz w:val="21"/>
                <w:szCs w:val="21"/>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EAA28">
            <w:pPr>
              <w:jc w:val="center"/>
              <w:rPr>
                <w:rFonts w:hint="eastAsia" w:ascii="宋体" w:hAnsi="宋体" w:eastAsia="宋体" w:cs="宋体"/>
                <w:b/>
                <w:bCs/>
                <w:i w:val="0"/>
                <w:iCs w:val="0"/>
                <w:color w:val="000000"/>
                <w:sz w:val="21"/>
                <w:szCs w:val="21"/>
                <w:u w:val="none"/>
              </w:rPr>
            </w:pP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BAAA7">
            <w:pPr>
              <w:jc w:val="center"/>
              <w:rPr>
                <w:rFonts w:hint="eastAsia" w:ascii="宋体" w:hAnsi="宋体" w:eastAsia="宋体" w:cs="宋体"/>
                <w:b/>
                <w:bCs/>
                <w:i w:val="0"/>
                <w:iCs w:val="0"/>
                <w:color w:val="000000"/>
                <w:sz w:val="21"/>
                <w:szCs w:val="21"/>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DEDC7">
            <w:pPr>
              <w:jc w:val="center"/>
              <w:rPr>
                <w:rFonts w:hint="eastAsia" w:ascii="宋体" w:hAnsi="宋体" w:eastAsia="宋体" w:cs="宋体"/>
                <w:b/>
                <w:bCs/>
                <w:i w:val="0"/>
                <w:iCs w:val="0"/>
                <w:color w:val="000000"/>
                <w:sz w:val="21"/>
                <w:szCs w:val="21"/>
                <w:u w:val="none"/>
              </w:rPr>
            </w:pPr>
          </w:p>
        </w:tc>
        <w:tc>
          <w:tcPr>
            <w:tcW w:w="2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7027A">
            <w:pPr>
              <w:jc w:val="center"/>
              <w:rPr>
                <w:rFonts w:hint="eastAsia" w:ascii="宋体" w:hAnsi="宋体" w:eastAsia="宋体" w:cs="宋体"/>
                <w:b/>
                <w:bCs/>
                <w:i w:val="0"/>
                <w:iCs w:val="0"/>
                <w:color w:val="000000"/>
                <w:sz w:val="21"/>
                <w:szCs w:val="21"/>
                <w:u w:val="none"/>
              </w:rPr>
            </w:pPr>
          </w:p>
        </w:tc>
        <w:tc>
          <w:tcPr>
            <w:tcW w:w="1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41CC5">
            <w:pPr>
              <w:jc w:val="center"/>
              <w:rPr>
                <w:rFonts w:hint="eastAsia" w:ascii="宋体" w:hAnsi="宋体" w:eastAsia="宋体" w:cs="宋体"/>
                <w:b/>
                <w:bCs/>
                <w:i w:val="0"/>
                <w:iCs w:val="0"/>
                <w:color w:val="000000"/>
                <w:sz w:val="21"/>
                <w:szCs w:val="21"/>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4F75F">
            <w:pPr>
              <w:jc w:val="center"/>
              <w:rPr>
                <w:rFonts w:hint="eastAsia" w:ascii="宋体" w:hAnsi="宋体" w:eastAsia="宋体" w:cs="宋体"/>
                <w:b/>
                <w:bCs/>
                <w:i w:val="0"/>
                <w:iCs w:val="0"/>
                <w:color w:val="000000"/>
                <w:sz w:val="21"/>
                <w:szCs w:val="21"/>
                <w:u w:val="none"/>
              </w:rPr>
            </w:pPr>
          </w:p>
        </w:tc>
      </w:tr>
      <w:tr w14:paraId="17542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1"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28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E4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创港中心扫地机器人延保服务采购</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14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正常使用下整机保修1年(即12个月)，详见任务书要求</w:t>
            </w:r>
          </w:p>
        </w:tc>
        <w:tc>
          <w:tcPr>
            <w:tcW w:w="1400" w:type="dxa"/>
            <w:tcBorders>
              <w:top w:val="single" w:color="000000" w:sz="4" w:space="0"/>
              <w:left w:val="single" w:color="000000" w:sz="4" w:space="0"/>
              <w:bottom w:val="nil"/>
              <w:right w:val="single" w:color="000000" w:sz="4" w:space="0"/>
            </w:tcBorders>
            <w:shd w:val="clear" w:color="auto" w:fill="auto"/>
            <w:vAlign w:val="center"/>
          </w:tcPr>
          <w:p w14:paraId="1798D6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46898.88</w:t>
            </w:r>
          </w:p>
        </w:tc>
        <w:tc>
          <w:tcPr>
            <w:tcW w:w="1225" w:type="dxa"/>
            <w:tcBorders>
              <w:top w:val="single" w:color="000000" w:sz="4" w:space="0"/>
              <w:left w:val="single" w:color="000000" w:sz="4" w:space="0"/>
              <w:bottom w:val="nil"/>
              <w:right w:val="single" w:color="000000" w:sz="4" w:space="0"/>
            </w:tcBorders>
            <w:shd w:val="clear" w:color="auto" w:fill="auto"/>
            <w:vAlign w:val="center"/>
          </w:tcPr>
          <w:p w14:paraId="0BF24A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300" w:type="dxa"/>
            <w:tcBorders>
              <w:top w:val="single" w:color="000000" w:sz="4" w:space="0"/>
              <w:left w:val="single" w:color="000000" w:sz="4" w:space="0"/>
              <w:bottom w:val="nil"/>
              <w:right w:val="single" w:color="000000" w:sz="4" w:space="0"/>
            </w:tcBorders>
            <w:shd w:val="clear" w:color="auto" w:fill="auto"/>
            <w:vAlign w:val="center"/>
          </w:tcPr>
          <w:p w14:paraId="18AEE0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EAFD9">
            <w:pPr>
              <w:rPr>
                <w:rFonts w:hint="default" w:ascii="宋体" w:hAnsi="宋体" w:eastAsia="宋体" w:cs="宋体"/>
                <w:i w:val="0"/>
                <w:iCs w:val="0"/>
                <w:color w:val="000000"/>
                <w:sz w:val="21"/>
                <w:szCs w:val="21"/>
                <w:u w:val="none"/>
                <w:lang w:val="en-US" w:eastAsia="zh-CN"/>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D87A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single"/>
                <w:lang w:val="en-US" w:eastAsia="zh-CN"/>
              </w:rPr>
              <w:t xml:space="preserve">                                              </w:t>
            </w:r>
            <w:r>
              <w:rPr>
                <w:rFonts w:hint="eastAsia" w:ascii="宋体" w:hAnsi="宋体" w:eastAsia="宋体" w:cs="宋体"/>
                <w:i w:val="0"/>
                <w:iCs w:val="0"/>
                <w:color w:val="000000"/>
                <w:kern w:val="0"/>
                <w:sz w:val="21"/>
                <w:szCs w:val="21"/>
                <w:u w:val="none"/>
                <w:lang w:val="en-US" w:eastAsia="zh-CN" w:bidi="ar"/>
              </w:rPr>
              <w:t xml:space="preserve">    </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53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承包方式：采用综合单价包干方式，</w:t>
            </w:r>
          </w:p>
        </w:tc>
      </w:tr>
      <w:tr w14:paraId="34DC4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806" w:type="dxa"/>
            <w:gridSpan w:val="7"/>
            <w:tcBorders>
              <w:top w:val="single" w:color="000000" w:sz="4" w:space="0"/>
              <w:left w:val="single" w:color="000000" w:sz="4" w:space="0"/>
              <w:bottom w:val="single" w:color="auto" w:sz="4" w:space="0"/>
              <w:right w:val="single" w:color="000000" w:sz="4" w:space="0"/>
            </w:tcBorders>
            <w:shd w:val="clear" w:color="auto" w:fill="auto"/>
            <w:noWrap/>
            <w:vAlign w:val="center"/>
          </w:tcPr>
          <w:p w14:paraId="409477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highlight w:val="lightGray"/>
                <w:u w:val="none"/>
                <w:lang w:val="en-US" w:eastAsia="zh-CN" w:bidi="ar"/>
              </w:rPr>
              <w:t>含税投标总价（元）</w:t>
            </w:r>
          </w:p>
        </w:tc>
        <w:tc>
          <w:tcPr>
            <w:tcW w:w="18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A3DDB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single"/>
                <w:lang w:val="en-US" w:eastAsia="zh-CN"/>
              </w:rPr>
              <w:t xml:space="preserve">            </w:t>
            </w:r>
            <w:r>
              <w:rPr>
                <w:rFonts w:hint="eastAsia" w:ascii="宋体" w:hAnsi="宋体" w:eastAsia="宋体" w:cs="宋体"/>
                <w:i w:val="0"/>
                <w:iCs w:val="0"/>
                <w:color w:val="000000"/>
                <w:kern w:val="0"/>
                <w:sz w:val="21"/>
                <w:szCs w:val="21"/>
                <w:u w:val="none"/>
                <w:lang w:val="en-US" w:eastAsia="zh-CN" w:bidi="ar"/>
              </w:rPr>
              <w:t xml:space="preserve">           </w:t>
            </w:r>
          </w:p>
        </w:tc>
        <w:tc>
          <w:tcPr>
            <w:tcW w:w="175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D0A14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包</w:t>
            </w:r>
            <w:r>
              <w:rPr>
                <w:rStyle w:val="36"/>
                <w:rFonts w:hint="eastAsia" w:ascii="宋体" w:hAnsi="宋体" w:eastAsia="宋体" w:cs="宋体"/>
                <w:sz w:val="21"/>
                <w:szCs w:val="21"/>
                <w:u w:val="none"/>
                <w:lang w:val="en-US" w:eastAsia="zh-CN" w:bidi="ar"/>
              </w:rPr>
              <w:t xml:space="preserve">含 </w:t>
            </w:r>
            <w:r>
              <w:rPr>
                <w:rStyle w:val="36"/>
                <w:rFonts w:hint="eastAsia" w:ascii="宋体" w:hAnsi="宋体" w:eastAsia="宋体" w:cs="宋体"/>
                <w:sz w:val="21"/>
                <w:szCs w:val="21"/>
                <w:lang w:val="en-US" w:eastAsia="zh-CN" w:bidi="ar"/>
              </w:rPr>
              <w:t xml:space="preserve">    </w:t>
            </w:r>
            <w:r>
              <w:rPr>
                <w:rStyle w:val="37"/>
                <w:rFonts w:hint="eastAsia" w:ascii="宋体" w:hAnsi="宋体" w:eastAsia="宋体" w:cs="宋体"/>
                <w:sz w:val="21"/>
                <w:szCs w:val="21"/>
                <w:lang w:val="en-US" w:eastAsia="zh-CN" w:bidi="ar"/>
              </w:rPr>
              <w:t xml:space="preserve"> %增值税专用发票</w:t>
            </w:r>
          </w:p>
        </w:tc>
      </w:tr>
      <w:tr w14:paraId="67550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5" w:hRule="atLeast"/>
        </w:trPr>
        <w:tc>
          <w:tcPr>
            <w:tcW w:w="14410"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32A0E3A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备注：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招标人支付的费用已经包括但不限于服务人员的报酬、加班费、服务人员的社会保险费用、公积金、服务人员因履行本项目所需的费用、服务管理费用、差旅交通费、人工费、保险费、税费、检测费、</w:t>
            </w:r>
            <w:r>
              <w:rPr>
                <w:rFonts w:hint="eastAsia" w:ascii="宋体" w:hAnsi="宋体" w:cs="宋体"/>
                <w:i w:val="0"/>
                <w:iCs w:val="0"/>
                <w:color w:val="000000"/>
                <w:kern w:val="0"/>
                <w:sz w:val="21"/>
                <w:szCs w:val="21"/>
                <w:u w:val="none"/>
                <w:lang w:val="en-US" w:eastAsia="zh-CN" w:bidi="ar"/>
              </w:rPr>
              <w:t>运维费、</w:t>
            </w:r>
            <w:bookmarkStart w:id="97" w:name="_GoBack"/>
            <w:bookmarkEnd w:id="97"/>
            <w:r>
              <w:rPr>
                <w:rFonts w:hint="eastAsia" w:ascii="宋体" w:hAnsi="宋体" w:eastAsia="宋体" w:cs="宋体"/>
                <w:i w:val="0"/>
                <w:iCs w:val="0"/>
                <w:color w:val="000000"/>
                <w:kern w:val="0"/>
                <w:sz w:val="21"/>
                <w:szCs w:val="21"/>
                <w:u w:val="none"/>
                <w:lang w:val="en-US" w:eastAsia="zh-CN" w:bidi="ar"/>
              </w:rPr>
              <w:t>工具、材料费（人为、自然灾害、易损件除外）等相关费用，上述费用已包括投标人全面、妥善履行本项目全部义务的一切费用，除非合同或任务书另有书面约定外，招标人无须向投标人支付其他任何费用。</w:t>
            </w:r>
          </w:p>
        </w:tc>
      </w:tr>
    </w:tbl>
    <w:p w14:paraId="606F0186">
      <w:pPr>
        <w:pStyle w:val="2"/>
        <w:rPr>
          <w:rFonts w:hint="eastAsia" w:ascii="宋体" w:hAnsi="宋体" w:eastAsia="宋体" w:cs="宋体"/>
          <w:b/>
          <w:bCs/>
          <w:color w:val="auto"/>
          <w:sz w:val="28"/>
          <w:szCs w:val="28"/>
          <w:highlight w:val="none"/>
          <w:lang w:val="en-US" w:eastAsia="zh-CN"/>
        </w:rPr>
      </w:pPr>
    </w:p>
    <w:p w14:paraId="6E968D2D">
      <w:pPr>
        <w:pStyle w:val="2"/>
        <w:rPr>
          <w:rFonts w:hint="eastAsia" w:ascii="宋体" w:hAnsi="宋体" w:eastAsia="宋体" w:cs="宋体"/>
          <w:b/>
          <w:bCs/>
          <w:color w:val="auto"/>
          <w:sz w:val="28"/>
          <w:szCs w:val="28"/>
          <w:highlight w:val="none"/>
          <w:lang w:val="en-US" w:eastAsia="zh-CN"/>
        </w:rPr>
      </w:pPr>
    </w:p>
    <w:p w14:paraId="4310458B">
      <w:pPr>
        <w:pStyle w:val="19"/>
        <w:rPr>
          <w:rFonts w:hint="default" w:ascii="Times New Roman" w:hAnsi="Times New Roman" w:eastAsia="宋体" w:cs="Times New Roman"/>
          <w:color w:val="auto"/>
        </w:rPr>
      </w:pPr>
    </w:p>
    <w:p w14:paraId="2726287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33BA5E8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p>
    <w:p w14:paraId="0C4F02F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14:paraId="33259210">
      <w:pPr>
        <w:keepNext w:val="0"/>
        <w:keepLines w:val="0"/>
        <w:pageBreakBefore w:val="0"/>
        <w:widowControl w:val="0"/>
        <w:kinsoku/>
        <w:wordWrap/>
        <w:overflowPunct/>
        <w:topLinePunct w:val="0"/>
        <w:autoSpaceDE w:val="0"/>
        <w:autoSpaceDN w:val="0"/>
        <w:bidi w:val="0"/>
        <w:adjustRightInd/>
        <w:snapToGrid/>
        <w:spacing w:before="312" w:beforeLines="100" w:line="240" w:lineRule="auto"/>
        <w:jc w:val="left"/>
        <w:textAlignment w:val="auto"/>
        <w:rPr>
          <w:rFonts w:hint="eastAsia" w:ascii="宋体" w:hAnsi="宋体"/>
          <w:sz w:val="24"/>
          <w:szCs w:val="24"/>
        </w:rPr>
        <w:sectPr>
          <w:pgSz w:w="16838" w:h="11906" w:orient="landscape"/>
          <w:pgMar w:top="1531" w:right="1304" w:bottom="1531" w:left="1247" w:header="851" w:footer="992" w:gutter="0"/>
          <w:cols w:space="425" w:num="1"/>
          <w:docGrid w:type="lines" w:linePitch="312" w:charSpace="0"/>
        </w:sect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3933D02C">
      <w:pPr>
        <w:spacing w:line="360" w:lineRule="auto"/>
        <w:ind w:firstLine="0" w:firstLineChars="0"/>
        <w:jc w:val="left"/>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附件1：</w:t>
      </w:r>
      <w:bookmarkStart w:id="95" w:name="_Hlk41141708"/>
      <w:bookmarkStart w:id="96" w:name="_Toc47961950"/>
      <w:r>
        <w:rPr>
          <w:rFonts w:hint="eastAsia" w:ascii="宋体" w:hAnsi="宋体" w:eastAsia="宋体" w:cs="宋体"/>
          <w:b/>
          <w:bCs/>
          <w:color w:val="auto"/>
          <w:sz w:val="28"/>
          <w:szCs w:val="28"/>
          <w:highlight w:val="none"/>
          <w:lang w:val="en-US" w:eastAsia="zh-CN"/>
        </w:rPr>
        <w:t>技术任务书（另册）</w:t>
      </w:r>
      <w:bookmarkEnd w:id="95"/>
      <w:bookmarkEnd w:id="96"/>
    </w:p>
    <w:p w14:paraId="2F8CB115">
      <w:pPr>
        <w:pStyle w:val="18"/>
        <w:ind w:left="0" w:leftChars="0"/>
        <w:rPr>
          <w:rFonts w:hint="default"/>
          <w:b/>
          <w:bCs/>
          <w:highlight w:val="none"/>
          <w:lang w:val="en-US" w:eastAsia="zh-CN"/>
        </w:rPr>
      </w:pPr>
    </w:p>
    <w:p w14:paraId="004BCF3A">
      <w:pPr>
        <w:autoSpaceDE w:val="0"/>
        <w:autoSpaceDN w:val="0"/>
        <w:spacing w:before="312" w:beforeLines="100" w:line="360" w:lineRule="auto"/>
        <w:jc w:val="left"/>
        <w:rPr>
          <w:rFonts w:hint="default" w:ascii="宋体" w:hAnsi="宋体"/>
          <w:sz w:val="24"/>
          <w:szCs w:val="24"/>
          <w:lang w:val="en-US" w:eastAsia="zh-CN"/>
        </w:rPr>
      </w:pPr>
    </w:p>
    <w:sectPr>
      <w:footerReference r:id="rId6"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4CEE3">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A5DA1C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7A5DA1C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17A4F">
    <w:pPr>
      <w:pStyle w:val="1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325E7">
    <w:pPr>
      <w:pStyle w:val="1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2768F">
    <w:pPr>
      <w:pStyle w:val="11"/>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23AE489C"/>
    <w:multiLevelType w:val="singleLevel"/>
    <w:tmpl w:val="23AE489C"/>
    <w:lvl w:ilvl="0" w:tentative="0">
      <w:start w:val="2"/>
      <w:numFmt w:val="chineseCounting"/>
      <w:suff w:val="nothing"/>
      <w:lvlText w:val="%1、"/>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0D7DD7"/>
    <w:rsid w:val="01713E24"/>
    <w:rsid w:val="01F6306B"/>
    <w:rsid w:val="022B3855"/>
    <w:rsid w:val="025E0102"/>
    <w:rsid w:val="02B26E88"/>
    <w:rsid w:val="02C46BBB"/>
    <w:rsid w:val="04103632"/>
    <w:rsid w:val="04671EF4"/>
    <w:rsid w:val="04B61AA3"/>
    <w:rsid w:val="04F817EF"/>
    <w:rsid w:val="05B1555F"/>
    <w:rsid w:val="05E97064"/>
    <w:rsid w:val="0636392C"/>
    <w:rsid w:val="0671572A"/>
    <w:rsid w:val="067D1626"/>
    <w:rsid w:val="0841052C"/>
    <w:rsid w:val="097558B4"/>
    <w:rsid w:val="09770F2A"/>
    <w:rsid w:val="0A261215"/>
    <w:rsid w:val="0A4F74B7"/>
    <w:rsid w:val="0BD87233"/>
    <w:rsid w:val="0BF0642E"/>
    <w:rsid w:val="0C1C2D99"/>
    <w:rsid w:val="0C573FC3"/>
    <w:rsid w:val="0D8F41B1"/>
    <w:rsid w:val="0D942B45"/>
    <w:rsid w:val="0D991370"/>
    <w:rsid w:val="0DB93286"/>
    <w:rsid w:val="0DCB0AAA"/>
    <w:rsid w:val="0E49720A"/>
    <w:rsid w:val="0E8A2A67"/>
    <w:rsid w:val="0E9B2EC6"/>
    <w:rsid w:val="0EA77ABC"/>
    <w:rsid w:val="0EC420D1"/>
    <w:rsid w:val="0EC93FBB"/>
    <w:rsid w:val="10E91871"/>
    <w:rsid w:val="11DD4B3A"/>
    <w:rsid w:val="129618DC"/>
    <w:rsid w:val="133D454B"/>
    <w:rsid w:val="14DC73BB"/>
    <w:rsid w:val="14EB65E0"/>
    <w:rsid w:val="1588048B"/>
    <w:rsid w:val="15A9236C"/>
    <w:rsid w:val="168857E4"/>
    <w:rsid w:val="168C1346"/>
    <w:rsid w:val="16900E36"/>
    <w:rsid w:val="16CD208A"/>
    <w:rsid w:val="16D97ADD"/>
    <w:rsid w:val="16E45AEB"/>
    <w:rsid w:val="17543606"/>
    <w:rsid w:val="17606A5A"/>
    <w:rsid w:val="177F1319"/>
    <w:rsid w:val="17DF53E0"/>
    <w:rsid w:val="17FF2717"/>
    <w:rsid w:val="18547105"/>
    <w:rsid w:val="189B3AC2"/>
    <w:rsid w:val="1B013FAA"/>
    <w:rsid w:val="1B513E4B"/>
    <w:rsid w:val="1BDC56E2"/>
    <w:rsid w:val="1C186A2A"/>
    <w:rsid w:val="1CF55E97"/>
    <w:rsid w:val="1D556636"/>
    <w:rsid w:val="1DCE44E0"/>
    <w:rsid w:val="1FBA6F24"/>
    <w:rsid w:val="202F7D49"/>
    <w:rsid w:val="210322A7"/>
    <w:rsid w:val="2121293A"/>
    <w:rsid w:val="214B42D7"/>
    <w:rsid w:val="21DD6EFA"/>
    <w:rsid w:val="23A71C0B"/>
    <w:rsid w:val="23EC6A93"/>
    <w:rsid w:val="244A2F6C"/>
    <w:rsid w:val="24637B8A"/>
    <w:rsid w:val="24957E2A"/>
    <w:rsid w:val="259F18F8"/>
    <w:rsid w:val="2628108B"/>
    <w:rsid w:val="26497039"/>
    <w:rsid w:val="26647BE9"/>
    <w:rsid w:val="26D20FF7"/>
    <w:rsid w:val="272E6E27"/>
    <w:rsid w:val="27540AC6"/>
    <w:rsid w:val="278065CC"/>
    <w:rsid w:val="287C62B4"/>
    <w:rsid w:val="28C56911"/>
    <w:rsid w:val="28E640A3"/>
    <w:rsid w:val="28F11C08"/>
    <w:rsid w:val="291B3A89"/>
    <w:rsid w:val="2B3335F6"/>
    <w:rsid w:val="2BED4BFF"/>
    <w:rsid w:val="2C583D4C"/>
    <w:rsid w:val="2C9C1E8B"/>
    <w:rsid w:val="2D022F1E"/>
    <w:rsid w:val="2D3E73E6"/>
    <w:rsid w:val="2E0A4EF7"/>
    <w:rsid w:val="2EBF0175"/>
    <w:rsid w:val="2EFA10EB"/>
    <w:rsid w:val="2F8C5B34"/>
    <w:rsid w:val="3035528F"/>
    <w:rsid w:val="303C5477"/>
    <w:rsid w:val="305D6B4A"/>
    <w:rsid w:val="30F63284"/>
    <w:rsid w:val="317C228B"/>
    <w:rsid w:val="31BE38D0"/>
    <w:rsid w:val="325A081E"/>
    <w:rsid w:val="329B19DD"/>
    <w:rsid w:val="33462B51"/>
    <w:rsid w:val="338813BB"/>
    <w:rsid w:val="338C409C"/>
    <w:rsid w:val="347C7347"/>
    <w:rsid w:val="34F12D58"/>
    <w:rsid w:val="35A85D44"/>
    <w:rsid w:val="36991F33"/>
    <w:rsid w:val="36D13171"/>
    <w:rsid w:val="37FE2A53"/>
    <w:rsid w:val="38812374"/>
    <w:rsid w:val="38F12B0E"/>
    <w:rsid w:val="38F34C92"/>
    <w:rsid w:val="3A306308"/>
    <w:rsid w:val="3BDD1A9B"/>
    <w:rsid w:val="3BF341D2"/>
    <w:rsid w:val="3D4E5423"/>
    <w:rsid w:val="3DB37034"/>
    <w:rsid w:val="3DDA2166"/>
    <w:rsid w:val="3E7E4135"/>
    <w:rsid w:val="3EC52271"/>
    <w:rsid w:val="3ED65B24"/>
    <w:rsid w:val="3F676A9B"/>
    <w:rsid w:val="3FAC01DF"/>
    <w:rsid w:val="4004567C"/>
    <w:rsid w:val="408829A2"/>
    <w:rsid w:val="40DF147E"/>
    <w:rsid w:val="410E417C"/>
    <w:rsid w:val="41943621"/>
    <w:rsid w:val="431542ED"/>
    <w:rsid w:val="43DE0B83"/>
    <w:rsid w:val="43F34101"/>
    <w:rsid w:val="4483748A"/>
    <w:rsid w:val="46291EEF"/>
    <w:rsid w:val="466435C2"/>
    <w:rsid w:val="467170E3"/>
    <w:rsid w:val="46B354B7"/>
    <w:rsid w:val="47665118"/>
    <w:rsid w:val="47C0473A"/>
    <w:rsid w:val="47C63E08"/>
    <w:rsid w:val="481E1E96"/>
    <w:rsid w:val="484138CD"/>
    <w:rsid w:val="4A2C2648"/>
    <w:rsid w:val="4B0F1E17"/>
    <w:rsid w:val="4BC468B1"/>
    <w:rsid w:val="4C032E3E"/>
    <w:rsid w:val="4C8E76F1"/>
    <w:rsid w:val="4C9E35A6"/>
    <w:rsid w:val="4D1202BB"/>
    <w:rsid w:val="4DA16EA9"/>
    <w:rsid w:val="4DD3727F"/>
    <w:rsid w:val="4E8C1884"/>
    <w:rsid w:val="4EC5306C"/>
    <w:rsid w:val="4F583EE0"/>
    <w:rsid w:val="4F971260"/>
    <w:rsid w:val="5067110C"/>
    <w:rsid w:val="506979EA"/>
    <w:rsid w:val="507D3B91"/>
    <w:rsid w:val="508467D4"/>
    <w:rsid w:val="50DB0041"/>
    <w:rsid w:val="50E46FDC"/>
    <w:rsid w:val="51475FBA"/>
    <w:rsid w:val="51752B27"/>
    <w:rsid w:val="518A0729"/>
    <w:rsid w:val="51A67184"/>
    <w:rsid w:val="52F21F55"/>
    <w:rsid w:val="54032B60"/>
    <w:rsid w:val="54177EC5"/>
    <w:rsid w:val="545F0E76"/>
    <w:rsid w:val="549C479A"/>
    <w:rsid w:val="54EA382C"/>
    <w:rsid w:val="54FE1085"/>
    <w:rsid w:val="551F30DA"/>
    <w:rsid w:val="55233FA3"/>
    <w:rsid w:val="555801ED"/>
    <w:rsid w:val="55580DEF"/>
    <w:rsid w:val="5588094F"/>
    <w:rsid w:val="55AF6717"/>
    <w:rsid w:val="56213D59"/>
    <w:rsid w:val="5630526E"/>
    <w:rsid w:val="56A25A40"/>
    <w:rsid w:val="56DB22E8"/>
    <w:rsid w:val="576C677A"/>
    <w:rsid w:val="57852512"/>
    <w:rsid w:val="57AB174E"/>
    <w:rsid w:val="584F6981"/>
    <w:rsid w:val="59A575EF"/>
    <w:rsid w:val="5AC64570"/>
    <w:rsid w:val="5B116EA5"/>
    <w:rsid w:val="5B7B0426"/>
    <w:rsid w:val="5BD82D7C"/>
    <w:rsid w:val="5BE44C27"/>
    <w:rsid w:val="5BFB7194"/>
    <w:rsid w:val="5C3929A3"/>
    <w:rsid w:val="5CA70254"/>
    <w:rsid w:val="5D1256CE"/>
    <w:rsid w:val="5D497B32"/>
    <w:rsid w:val="5EBE23CD"/>
    <w:rsid w:val="5EFA64BF"/>
    <w:rsid w:val="5F506981"/>
    <w:rsid w:val="61265BEC"/>
    <w:rsid w:val="617E685D"/>
    <w:rsid w:val="61834DEC"/>
    <w:rsid w:val="61A2602F"/>
    <w:rsid w:val="61FF0F78"/>
    <w:rsid w:val="62017B83"/>
    <w:rsid w:val="63A6159C"/>
    <w:rsid w:val="63F16E5E"/>
    <w:rsid w:val="64847D61"/>
    <w:rsid w:val="665C30B6"/>
    <w:rsid w:val="667C005C"/>
    <w:rsid w:val="66852B3E"/>
    <w:rsid w:val="67183BE9"/>
    <w:rsid w:val="67DE23FD"/>
    <w:rsid w:val="682078ED"/>
    <w:rsid w:val="68B65BF9"/>
    <w:rsid w:val="68BC0BE4"/>
    <w:rsid w:val="6A0D3F8C"/>
    <w:rsid w:val="6A220F1A"/>
    <w:rsid w:val="6A934041"/>
    <w:rsid w:val="6AE67C1E"/>
    <w:rsid w:val="6B4E5816"/>
    <w:rsid w:val="6BB9773A"/>
    <w:rsid w:val="6C9500C9"/>
    <w:rsid w:val="6CA64085"/>
    <w:rsid w:val="6CD54EA3"/>
    <w:rsid w:val="6D1159A2"/>
    <w:rsid w:val="6D2E1792"/>
    <w:rsid w:val="6D535020"/>
    <w:rsid w:val="6EB26D11"/>
    <w:rsid w:val="6F285225"/>
    <w:rsid w:val="6F6B5112"/>
    <w:rsid w:val="6F9A74E0"/>
    <w:rsid w:val="6FAF4FFE"/>
    <w:rsid w:val="709A1C26"/>
    <w:rsid w:val="71AA0173"/>
    <w:rsid w:val="71D945B4"/>
    <w:rsid w:val="73CF0EC4"/>
    <w:rsid w:val="75C537CD"/>
    <w:rsid w:val="76656426"/>
    <w:rsid w:val="768D0B53"/>
    <w:rsid w:val="76DA30C2"/>
    <w:rsid w:val="775B4F8E"/>
    <w:rsid w:val="78762B5D"/>
    <w:rsid w:val="789254BD"/>
    <w:rsid w:val="78953E1F"/>
    <w:rsid w:val="78994A9D"/>
    <w:rsid w:val="78B9366D"/>
    <w:rsid w:val="796270D1"/>
    <w:rsid w:val="799C2A97"/>
    <w:rsid w:val="7A0040C9"/>
    <w:rsid w:val="7A432F13"/>
    <w:rsid w:val="7A5D46E4"/>
    <w:rsid w:val="7A696819"/>
    <w:rsid w:val="7ACE415F"/>
    <w:rsid w:val="7AD95625"/>
    <w:rsid w:val="7BBB70C7"/>
    <w:rsid w:val="7D005C4A"/>
    <w:rsid w:val="7D4A45B8"/>
    <w:rsid w:val="7E3A63DB"/>
    <w:rsid w:val="7EBC7738"/>
    <w:rsid w:val="7F2D5F40"/>
    <w:rsid w:val="7F983D01"/>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2"/>
    <w:qFormat/>
    <w:uiPriority w:val="0"/>
    <w:pPr>
      <w:spacing w:line="480" w:lineRule="exact"/>
      <w:jc w:val="left"/>
    </w:pPr>
    <w:rPr>
      <w:rFonts w:ascii="宋体" w:hAnsi="宋体"/>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Indent"/>
    <w:basedOn w:val="1"/>
    <w:link w:val="25"/>
    <w:unhideWhenUsed/>
    <w:qFormat/>
    <w:uiPriority w:val="0"/>
    <w:pPr>
      <w:spacing w:after="120"/>
      <w:ind w:left="420" w:leftChars="200"/>
    </w:pPr>
  </w:style>
  <w:style w:type="paragraph" w:styleId="8">
    <w:name w:val="Plain Text"/>
    <w:basedOn w:val="1"/>
    <w:link w:val="30"/>
    <w:qFormat/>
    <w:uiPriority w:val="0"/>
    <w:pPr>
      <w:spacing w:line="360" w:lineRule="auto"/>
      <w:ind w:firstLine="510"/>
    </w:pPr>
    <w:rPr>
      <w:rFonts w:ascii="宋体" w:hAnsi="Courier New" w:eastAsia="仿宋_GB2312"/>
      <w:sz w:val="24"/>
      <w:szCs w:val="20"/>
    </w:rPr>
  </w:style>
  <w:style w:type="paragraph" w:styleId="9">
    <w:name w:val="Balloon Text"/>
    <w:basedOn w:val="1"/>
    <w:link w:val="27"/>
    <w:qFormat/>
    <w:uiPriority w:val="0"/>
    <w:rPr>
      <w:sz w:val="18"/>
      <w:szCs w:val="18"/>
    </w:rPr>
  </w:style>
  <w:style w:type="paragraph" w:styleId="10">
    <w:name w:val="footer"/>
    <w:basedOn w:val="1"/>
    <w:link w:val="21"/>
    <w:qFormat/>
    <w:uiPriority w:val="99"/>
    <w:pPr>
      <w:tabs>
        <w:tab w:val="center" w:pos="4153"/>
        <w:tab w:val="right" w:pos="8306"/>
      </w:tabs>
      <w:snapToGrid w:val="0"/>
      <w:jc w:val="left"/>
    </w:pPr>
    <w:rPr>
      <w:sz w:val="18"/>
      <w:szCs w:val="18"/>
    </w:rPr>
  </w:style>
  <w:style w:type="paragraph" w:styleId="11">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w:basedOn w:val="2"/>
    <w:link w:val="29"/>
    <w:semiHidden/>
    <w:unhideWhenUsed/>
    <w:qFormat/>
    <w:uiPriority w:val="0"/>
    <w:pPr>
      <w:spacing w:after="120" w:line="240" w:lineRule="auto"/>
      <w:ind w:firstLine="420" w:firstLineChars="100"/>
      <w:jc w:val="both"/>
    </w:pPr>
    <w:rPr>
      <w:rFonts w:ascii="Times New Roman" w:hAnsi="Times New Roman"/>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b/>
      <w:bCs/>
    </w:rPr>
  </w:style>
  <w:style w:type="character" w:styleId="17">
    <w:name w:val="Hyperlink"/>
    <w:basedOn w:val="15"/>
    <w:semiHidden/>
    <w:unhideWhenUsed/>
    <w:qFormat/>
    <w:uiPriority w:val="0"/>
    <w:rPr>
      <w:color w:val="0000FF"/>
      <w:u w:val="single"/>
    </w:rPr>
  </w:style>
  <w:style w:type="paragraph" w:customStyle="1" w:styleId="18">
    <w:name w:val="引文目录1"/>
    <w:basedOn w:val="1"/>
    <w:next w:val="1"/>
    <w:qFormat/>
    <w:uiPriority w:val="0"/>
    <w:pPr>
      <w:ind w:left="200" w:leftChars="200"/>
    </w:pPr>
    <w:rPr>
      <w:rFonts w:ascii="Times New Roman" w:hAnsi="Times New Roman"/>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5"/>
    <w:link w:val="11"/>
    <w:qFormat/>
    <w:uiPriority w:val="0"/>
    <w:rPr>
      <w:kern w:val="2"/>
      <w:sz w:val="18"/>
      <w:szCs w:val="18"/>
    </w:rPr>
  </w:style>
  <w:style w:type="character" w:customStyle="1" w:styleId="21">
    <w:name w:val="页脚 字符"/>
    <w:basedOn w:val="15"/>
    <w:link w:val="10"/>
    <w:qFormat/>
    <w:uiPriority w:val="99"/>
    <w:rPr>
      <w:kern w:val="2"/>
      <w:sz w:val="18"/>
      <w:szCs w:val="18"/>
    </w:rPr>
  </w:style>
  <w:style w:type="character" w:customStyle="1" w:styleId="22">
    <w:name w:val="正文文本 字符"/>
    <w:basedOn w:val="15"/>
    <w:link w:val="2"/>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5"/>
    <w:link w:val="7"/>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5"/>
    <w:link w:val="9"/>
    <w:qFormat/>
    <w:uiPriority w:val="0"/>
    <w:rPr>
      <w:kern w:val="2"/>
      <w:sz w:val="18"/>
      <w:szCs w:val="18"/>
    </w:rPr>
  </w:style>
  <w:style w:type="character" w:customStyle="1" w:styleId="28">
    <w:name w:val="标题 1 字符"/>
    <w:basedOn w:val="15"/>
    <w:link w:val="3"/>
    <w:qFormat/>
    <w:uiPriority w:val="0"/>
    <w:rPr>
      <w:b/>
      <w:bCs/>
      <w:kern w:val="44"/>
      <w:sz w:val="44"/>
      <w:szCs w:val="44"/>
    </w:rPr>
  </w:style>
  <w:style w:type="character" w:customStyle="1" w:styleId="29">
    <w:name w:val="正文文本首行缩进 字符"/>
    <w:basedOn w:val="22"/>
    <w:link w:val="12"/>
    <w:semiHidden/>
    <w:qFormat/>
    <w:uiPriority w:val="0"/>
    <w:rPr>
      <w:rFonts w:ascii="宋体" w:hAnsi="宋体"/>
      <w:kern w:val="2"/>
      <w:sz w:val="21"/>
      <w:szCs w:val="24"/>
    </w:rPr>
  </w:style>
  <w:style w:type="character" w:customStyle="1" w:styleId="30">
    <w:name w:val="纯文本 字符"/>
    <w:link w:val="8"/>
    <w:qFormat/>
    <w:uiPriority w:val="0"/>
    <w:rPr>
      <w:rFonts w:ascii="宋体" w:hAnsi="Courier New" w:eastAsia="仿宋_GB2312"/>
      <w:kern w:val="2"/>
      <w:sz w:val="24"/>
    </w:rPr>
  </w:style>
  <w:style w:type="character" w:customStyle="1" w:styleId="31">
    <w:name w:val="font31"/>
    <w:basedOn w:val="15"/>
    <w:qFormat/>
    <w:uiPriority w:val="0"/>
    <w:rPr>
      <w:rFonts w:hint="eastAsia" w:ascii="宋体" w:hAnsi="宋体" w:eastAsia="宋体" w:cs="宋体"/>
      <w:b/>
      <w:color w:val="000000"/>
      <w:sz w:val="14"/>
      <w:szCs w:val="14"/>
      <w:u w:val="none"/>
    </w:rPr>
  </w:style>
  <w:style w:type="character" w:customStyle="1" w:styleId="32">
    <w:name w:val="font01"/>
    <w:basedOn w:val="15"/>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 w:type="character" w:customStyle="1" w:styleId="35">
    <w:name w:val="font11"/>
    <w:basedOn w:val="15"/>
    <w:qFormat/>
    <w:uiPriority w:val="0"/>
    <w:rPr>
      <w:rFonts w:hint="eastAsia" w:ascii="黑体" w:hAnsi="宋体" w:eastAsia="黑体" w:cs="黑体"/>
      <w:color w:val="000000"/>
      <w:sz w:val="22"/>
      <w:szCs w:val="22"/>
      <w:u w:val="none"/>
    </w:rPr>
  </w:style>
  <w:style w:type="character" w:customStyle="1" w:styleId="36">
    <w:name w:val="font81"/>
    <w:basedOn w:val="15"/>
    <w:uiPriority w:val="0"/>
    <w:rPr>
      <w:rFonts w:hint="eastAsia" w:ascii="微软雅黑" w:hAnsi="微软雅黑" w:eastAsia="微软雅黑" w:cs="微软雅黑"/>
      <w:color w:val="000000"/>
      <w:sz w:val="24"/>
      <w:szCs w:val="24"/>
      <w:u w:val="single"/>
    </w:rPr>
  </w:style>
  <w:style w:type="character" w:customStyle="1" w:styleId="37">
    <w:name w:val="font71"/>
    <w:basedOn w:val="15"/>
    <w:uiPriority w:val="0"/>
    <w:rPr>
      <w:rFonts w:hint="eastAsia" w:ascii="微软雅黑" w:hAnsi="微软雅黑" w:eastAsia="微软雅黑" w:cs="微软雅黑"/>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20</Pages>
  <Words>4863</Words>
  <Characters>5145</Characters>
  <Lines>17</Lines>
  <Paragraphs>4</Paragraphs>
  <TotalTime>0</TotalTime>
  <ScaleCrop>false</ScaleCrop>
  <LinksUpToDate>false</LinksUpToDate>
  <CharactersWithSpaces>5903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熊惠</cp:lastModifiedBy>
  <dcterms:modified xsi:type="dcterms:W3CDTF">2026-08-19T02:50:58Z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CA84511958F34FFF9DE7FF8D5765427F</vt:lpwstr>
  </property>
  <property fmtid="{D5CDD505-2E9C-101B-9397-08002B2CF9AE}" pid="4" name="KSOTemplateDocerSaveRecord">
    <vt:lpwstr>eyJoZGlkIjoiN2IyZjgyMzYyOWJmNjk4MDBjMGU1Y2U0MmVlNTA0MDkiLCJ1c2VySWQiOiIyNjM4OTc0OTEifQ==</vt:lpwstr>
  </property>
</Properties>
</file>