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cs="Times New Roman"/>
          <w:b/>
          <w:bCs w:val="0"/>
          <w:color w:val="auto"/>
          <w:spacing w:val="-10"/>
          <w:sz w:val="56"/>
          <w:szCs w:val="56"/>
          <w:lang w:val="en-US" w:eastAsia="zh-CN"/>
        </w:rPr>
        <w:t>美高梅华府酒店萌宠乐园水、电管线材料及凝土基础材料采购（第二次）</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（珠海正方公共资源运营有限公司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珠海正方公共资源运营有限公司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美高梅华府酒店萌宠乐园水、电管线材料及凝土基础材料需采购，预算费用：11626.31元。</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壹万壹仟陆佰贰拾陆元叁角壹分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11626.31</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壹万壹仟陆佰贰拾陆元叁角壹分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11626.31</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val="en-US" w:eastAsia="zh-CN"/>
        </w:rPr>
        <w:t>美高梅华府酒店萌宠乐园水、电管线材料及凝土基础材料采购（第二次）</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16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美高梅华府酒店萌宠乐园水、电管线材料及凝土基础材料采购（第二次）</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珠海正方公共资源运营有限公司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15</w:t>
      </w:r>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9199"/>
      <w:bookmarkStart w:id="4" w:name="_Toc15547"/>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spacing w:line="360" w:lineRule="auto"/>
        <w:rPr>
          <w:rFonts w:hint="eastAsia" w:ascii="黑体" w:hAnsi="黑体" w:eastAsia="黑体" w:cs="黑体"/>
          <w:b/>
          <w:bCs w:val="0"/>
          <w:sz w:val="28"/>
          <w:szCs w:val="28"/>
        </w:rPr>
      </w:pPr>
      <w:bookmarkStart w:id="7" w:name="_Toc16107"/>
      <w:bookmarkStart w:id="8" w:name="_Toc202251075"/>
      <w:bookmarkStart w:id="9" w:name="_Toc202254105"/>
      <w:bookmarkStart w:id="10" w:name="_Toc259090982"/>
      <w:bookmarkStart w:id="11" w:name="_Toc202252034"/>
      <w:bookmarkStart w:id="12" w:name="_Toc17685"/>
      <w:bookmarkStart w:id="13" w:name="_Toc15317"/>
      <w:bookmarkStart w:id="14" w:name="_Toc202819878"/>
      <w:bookmarkStart w:id="15" w:name="_Toc202251700"/>
      <w:bookmarkStart w:id="16" w:name="_Toc202820351"/>
      <w:bookmarkStart w:id="17" w:name="_Toc503427710"/>
      <w:bookmarkStart w:id="18" w:name="_Toc202816996"/>
      <w:bookmarkStart w:id="19" w:name="_Toc698"/>
      <w:bookmarkStart w:id="20" w:name="_Toc276645579"/>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59090983"/>
      <w:bookmarkStart w:id="22" w:name="_Toc20366"/>
      <w:bookmarkStart w:id="23" w:name="_Toc24181"/>
      <w:bookmarkStart w:id="24" w:name="_Toc503427711"/>
      <w:bookmarkStart w:id="25" w:name="_Toc276645580"/>
      <w:bookmarkStart w:id="26" w:name="_Toc13089"/>
      <w:bookmarkStart w:id="27" w:name="_Toc32660"/>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美高梅华府酒店萌宠乐园水、电管线材料及凝土基础材料采购（第二次）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528"/>
      <w:bookmarkStart w:id="30" w:name="_Toc27591"/>
      <w:bookmarkStart w:id="31" w:name="_Toc17080"/>
      <w:bookmarkStart w:id="32" w:name="_Toc19817"/>
      <w:bookmarkStart w:id="33" w:name="_Toc19171"/>
      <w:bookmarkStart w:id="34" w:name="_Toc503427713"/>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美高梅华府酒店萌宠乐园水、电管线材料及凝土基础材料采购（第二次）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19969"/>
      <w:bookmarkStart w:id="36" w:name="_Toc31877"/>
      <w:bookmarkStart w:id="37" w:name="_Toc26971"/>
      <w:bookmarkStart w:id="38" w:name="_Toc14285"/>
      <w:bookmarkStart w:id="39" w:name="_Toc24969"/>
      <w:bookmarkStart w:id="40" w:name="_Toc15464"/>
      <w:bookmarkStart w:id="41" w:name="_Toc6220"/>
      <w:bookmarkStart w:id="42" w:name="_Toc24356"/>
      <w:bookmarkStart w:id="43" w:name="_Toc19796"/>
      <w:bookmarkStart w:id="44" w:name="_Toc9476"/>
      <w:bookmarkStart w:id="45" w:name="_Toc5048"/>
      <w:bookmarkStart w:id="46" w:name="_Toc13922"/>
      <w:bookmarkStart w:id="47" w:name="_Toc32141"/>
      <w:bookmarkStart w:id="48" w:name="_Toc10559"/>
      <w:bookmarkStart w:id="49" w:name="_Toc10585"/>
      <w:bookmarkStart w:id="50" w:name="_Toc31767"/>
      <w:bookmarkStart w:id="51" w:name="_Toc503427714"/>
      <w:bookmarkStart w:id="52" w:name="_Toc32498"/>
      <w:bookmarkStart w:id="53" w:name="_Toc27468"/>
      <w:bookmarkStart w:id="54" w:name="_Toc4726"/>
      <w:bookmarkStart w:id="55" w:name="_Toc276645583"/>
      <w:bookmarkStart w:id="56" w:name="_Toc264628882"/>
      <w:bookmarkStart w:id="57" w:name="_Toc4427"/>
      <w:bookmarkStart w:id="58" w:name="_Toc6275"/>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必须是在中华人民共和国境内注册的、具有独立承担民事责任能力的法人或其他组织及个体工商户，持有合法有效的法人营业执照或登记证书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560" w:firstLineChars="200"/>
        <w:textAlignment w:val="baseline"/>
        <w:rPr>
          <w:rFonts w:hint="eastAsia" w:hAnsi="宋体" w:eastAsia="宋体" w:cs="宋体"/>
          <w:b/>
          <w:bCs/>
          <w:kern w:val="28"/>
          <w:sz w:val="24"/>
          <w:szCs w:val="24"/>
          <w:lang w:eastAsia="zh-CN"/>
        </w:rPr>
      </w:pPr>
      <w:r>
        <w:rPr>
          <w:rFonts w:hint="default" w:ascii="宋体" w:hAnsi="宋体" w:eastAsia="宋体" w:cs="宋体"/>
          <w:bCs/>
          <w:sz w:val="28"/>
          <w:szCs w:val="28"/>
          <w:lang w:val="en-US" w:eastAsia="zh-CN"/>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8"/>
                    <a:stretch>
                      <a:fillRect/>
                    </a:stretch>
                  </pic:blipFill>
                  <pic:spPr>
                    <a:xfrm>
                      <a:off x="0" y="0"/>
                      <a:ext cx="5271770" cy="3615055"/>
                    </a:xfrm>
                    <a:prstGeom prst="rect">
                      <a:avLst/>
                    </a:prstGeom>
                  </pic:spPr>
                </pic:pic>
              </a:graphicData>
            </a:graphic>
          </wp:inline>
        </w:drawing>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珠海正方公共资源运营有限公司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02251078"/>
      <w:bookmarkStart w:id="61" w:name="_Toc202817000"/>
      <w:bookmarkStart w:id="62" w:name="_Toc202820355"/>
      <w:bookmarkStart w:id="63" w:name="_Toc202254108"/>
      <w:bookmarkStart w:id="64" w:name="_Toc259090996"/>
      <w:bookmarkStart w:id="65" w:name="_Toc276645592"/>
      <w:bookmarkStart w:id="66" w:name="_Toc29543"/>
      <w:bookmarkStart w:id="67" w:name="_Toc202251703"/>
      <w:bookmarkStart w:id="68" w:name="_Toc202252037"/>
      <w:bookmarkStart w:id="69" w:name="_Toc21572"/>
      <w:bookmarkStart w:id="70" w:name="_Toc202819882"/>
      <w:bookmarkStart w:id="71" w:name="_Toc503427721"/>
      <w:bookmarkStart w:id="72" w:name="_Toc24253"/>
      <w:bookmarkStart w:id="73" w:name="_Toc12992"/>
      <w:bookmarkStart w:id="74" w:name="_Toc3330"/>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7304"/>
      <w:bookmarkStart w:id="76" w:name="_Toc10726"/>
      <w:bookmarkStart w:id="77" w:name="_Toc5662"/>
      <w:bookmarkStart w:id="78" w:name="_Toc5278"/>
      <w:bookmarkStart w:id="79" w:name="_Toc9094"/>
      <w:bookmarkStart w:id="80" w:name="_Toc22499"/>
      <w:bookmarkStart w:id="81" w:name="_Toc32145"/>
      <w:bookmarkStart w:id="82" w:name="_Toc29470"/>
      <w:bookmarkStart w:id="83" w:name="_Toc500"/>
      <w:bookmarkStart w:id="84" w:name="_Toc6669"/>
      <w:bookmarkStart w:id="85" w:name="_Toc16860"/>
      <w:bookmarkStart w:id="86" w:name="_Toc3193"/>
      <w:bookmarkStart w:id="87" w:name="_Toc30192"/>
      <w:bookmarkStart w:id="88" w:name="_Toc2576"/>
      <w:bookmarkStart w:id="89" w:name="_Toc24446"/>
      <w:bookmarkStart w:id="90" w:name="_Toc113"/>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9247"/>
      <w:bookmarkStart w:id="92" w:name="_Toc28886"/>
      <w:bookmarkStart w:id="93" w:name="_Toc17294"/>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若供应商为个体户，则需未被列入“国家企业信用信息公示系统”网站（www.gsxt.gov.cn）“经营异常或严重违法失信”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9"/>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美高梅华府酒店萌宠乐园水、电管线材料及凝土基础材料采购（第二次）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珠海正方公共资源运营有限公司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permStart w:id="11" w:edGrp="everyone"/>
      <w:bookmarkStart w:id="94" w:name="_GoBack"/>
      <w:bookmarkEnd w:id="94"/>
      <w:r>
        <w:rPr>
          <w:rFonts w:hint="eastAsia" w:cs="Times New Roman"/>
          <w:color w:val="auto"/>
          <w:sz w:val="28"/>
          <w:szCs w:val="28"/>
          <w:lang w:val="en-US" w:eastAsia="zh-CN"/>
        </w:rPr>
        <w:t>美高梅华府酒店萌宠乐园水、电管线材料及凝土基础材料采购（第二次</w:t>
      </w:r>
      <w:r>
        <w:rPr>
          <w:rFonts w:hint="eastAsia" w:cs="Times New Roman"/>
          <w:color w:val="auto"/>
          <w:sz w:val="28"/>
          <w:szCs w:val="28"/>
          <w:lang w:eastAsia="zh-CN"/>
        </w:rPr>
        <w:t>）</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     元 （¥       元）承接</w:t>
      </w:r>
      <w:permStart w:id="12" w:edGrp="everyone"/>
      <w:r>
        <w:rPr>
          <w:rFonts w:hint="eastAsia" w:cs="Times New Roman"/>
          <w:color w:val="auto"/>
          <w:sz w:val="28"/>
          <w:szCs w:val="28"/>
          <w:lang w:eastAsia="zh-CN"/>
        </w:rPr>
        <w:t>（</w:t>
      </w:r>
      <w:r>
        <w:rPr>
          <w:rFonts w:hint="eastAsia" w:cs="Times New Roman"/>
          <w:color w:val="auto"/>
          <w:sz w:val="28"/>
          <w:szCs w:val="28"/>
          <w:lang w:val="en-US" w:eastAsia="zh-CN"/>
        </w:rPr>
        <w:t>美高梅华府酒店萌宠乐园水、电管线材料及凝土基础材料采购（第二次）</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35"/>
        <w:gridCol w:w="1081"/>
        <w:gridCol w:w="2864"/>
        <w:gridCol w:w="630"/>
        <w:gridCol w:w="705"/>
        <w:gridCol w:w="990"/>
        <w:gridCol w:w="1200"/>
        <w:gridCol w:w="14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物料</w:t>
            </w:r>
            <w:r>
              <w:rPr>
                <w:rFonts w:hint="eastAsia" w:ascii="宋体" w:hAnsi="宋体" w:eastAsia="宋体" w:cs="宋体"/>
                <w:b/>
                <w:i w:val="0"/>
                <w:color w:val="000000"/>
                <w:kern w:val="0"/>
                <w:sz w:val="24"/>
                <w:szCs w:val="24"/>
                <w:u w:val="none"/>
                <w:lang w:val="en-US" w:eastAsia="zh-CN" w:bidi="ar"/>
              </w:rPr>
              <w:t>名称</w:t>
            </w:r>
          </w:p>
        </w:tc>
        <w:tc>
          <w:tcPr>
            <w:tcW w:w="28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4"/>
                <w:szCs w:val="24"/>
                <w:u w:val="none"/>
                <w:lang w:val="en-US" w:eastAsia="zh-CN"/>
              </w:rPr>
            </w:pPr>
            <w:r>
              <w:rPr>
                <w:rFonts w:hint="eastAsia" w:ascii="宋体" w:hAnsi="宋体" w:cs="宋体"/>
                <w:b/>
                <w:i w:val="0"/>
                <w:color w:val="000000"/>
                <w:sz w:val="24"/>
                <w:szCs w:val="24"/>
                <w:u w:val="none"/>
                <w:lang w:val="en-US" w:eastAsia="zh-CN"/>
              </w:rPr>
              <w:t>规格型号</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491"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53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08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864"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63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70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9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0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491"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134" w:hRule="atLeast"/>
        </w:trPr>
        <w:tc>
          <w:tcPr>
            <w:tcW w:w="535"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rPr>
            </w:pPr>
            <w:r>
              <w:rPr>
                <w:rFonts w:hint="eastAsia" w:ascii="微软雅黑" w:hAnsi="微软雅黑" w:eastAsia="微软雅黑" w:cs="微软雅黑"/>
                <w:i w:val="0"/>
                <w:caps w:val="0"/>
                <w:color w:val="000000"/>
                <w:spacing w:val="0"/>
                <w:sz w:val="18"/>
                <w:szCs w:val="18"/>
                <w:shd w:val="clear" w:fill="FFFFFF"/>
              </w:rPr>
              <w:t>室外防水接电桩</w:t>
            </w:r>
          </w:p>
        </w:tc>
        <w:tc>
          <w:tcPr>
            <w:tcW w:w="286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1、高：60cm，宽：12cm，底座长度：22cm</w:t>
            </w:r>
          </w:p>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2、详见图片，需深化设计</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个</w:t>
            </w:r>
          </w:p>
        </w:tc>
        <w:tc>
          <w:tcPr>
            <w:tcW w:w="70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1</w:t>
            </w:r>
          </w:p>
        </w:tc>
        <w:tc>
          <w:tcPr>
            <w:tcW w:w="99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lang w:val="en-US" w:eastAsia="zh-CN"/>
              </w:rPr>
            </w:pPr>
            <w:r>
              <w:rPr>
                <w:rFonts w:ascii="宋体" w:hAnsi="宋体" w:eastAsia="宋体" w:cs="宋体"/>
                <w:sz w:val="24"/>
                <w:szCs w:val="24"/>
              </w:rPr>
              <w:drawing>
                <wp:inline distT="0" distB="0" distL="114300" distR="114300">
                  <wp:extent cx="731520" cy="720090"/>
                  <wp:effectExtent l="0" t="0" r="11430" b="3810"/>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0"/>
                          <a:stretch>
                            <a:fillRect/>
                          </a:stretch>
                        </pic:blipFill>
                        <pic:spPr>
                          <a:xfrm>
                            <a:off x="0" y="0"/>
                            <a:ext cx="731520" cy="72009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12" w:hRule="atLeast"/>
        </w:trPr>
        <w:tc>
          <w:tcPr>
            <w:tcW w:w="535"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PVC线管</w:t>
            </w:r>
          </w:p>
        </w:tc>
        <w:tc>
          <w:tcPr>
            <w:tcW w:w="286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1、规格、型号：￠32*4m；</w:t>
            </w:r>
          </w:p>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2、含运输，包卸货；</w:t>
            </w:r>
          </w:p>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3、其他：需要满足设计图纸及规范要求。</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条</w:t>
            </w:r>
          </w:p>
        </w:tc>
        <w:tc>
          <w:tcPr>
            <w:tcW w:w="70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26</w:t>
            </w:r>
          </w:p>
        </w:tc>
        <w:tc>
          <w:tcPr>
            <w:tcW w:w="99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12" w:hRule="atLeast"/>
        </w:trPr>
        <w:tc>
          <w:tcPr>
            <w:tcW w:w="535"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U-PVC排水管</w:t>
            </w:r>
          </w:p>
        </w:tc>
        <w:tc>
          <w:tcPr>
            <w:tcW w:w="286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联塑 110*4M/A管  3.2mm</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条</w:t>
            </w:r>
          </w:p>
        </w:tc>
        <w:tc>
          <w:tcPr>
            <w:tcW w:w="70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26</w:t>
            </w:r>
          </w:p>
        </w:tc>
        <w:tc>
          <w:tcPr>
            <w:tcW w:w="99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12" w:hRule="atLeast"/>
        </w:trPr>
        <w:tc>
          <w:tcPr>
            <w:tcW w:w="535"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U-PVC排水管</w:t>
            </w:r>
          </w:p>
        </w:tc>
        <w:tc>
          <w:tcPr>
            <w:tcW w:w="286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联塑 75*4M/A管  2.3mm</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条</w:t>
            </w:r>
          </w:p>
        </w:tc>
        <w:tc>
          <w:tcPr>
            <w:tcW w:w="70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26</w:t>
            </w:r>
          </w:p>
        </w:tc>
        <w:tc>
          <w:tcPr>
            <w:tcW w:w="99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12" w:hRule="atLeast"/>
        </w:trPr>
        <w:tc>
          <w:tcPr>
            <w:tcW w:w="535"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电力电缆 ZR-YJV-1KV-3*4</w:t>
            </w:r>
          </w:p>
        </w:tc>
        <w:tc>
          <w:tcPr>
            <w:tcW w:w="286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1、名称:电力电缆</w:t>
            </w:r>
          </w:p>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2、型号:ZR-YJV</w:t>
            </w:r>
          </w:p>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3、规格:3*4mm2</w:t>
            </w:r>
          </w:p>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4、材质:铜芯</w:t>
            </w:r>
          </w:p>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5、敷设方式、部位:管内敷设</w:t>
            </w:r>
          </w:p>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6、电压等级(kV):1kV</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米</w:t>
            </w:r>
          </w:p>
        </w:tc>
        <w:tc>
          <w:tcPr>
            <w:tcW w:w="70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100</w:t>
            </w:r>
          </w:p>
        </w:tc>
        <w:tc>
          <w:tcPr>
            <w:tcW w:w="99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12" w:hRule="atLeast"/>
        </w:trPr>
        <w:tc>
          <w:tcPr>
            <w:tcW w:w="535"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6</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ascii="微软雅黑" w:hAnsi="微软雅黑" w:eastAsia="微软雅黑" w:cs="微软雅黑"/>
                <w:i w:val="0"/>
                <w:caps w:val="0"/>
                <w:color w:val="000000"/>
                <w:spacing w:val="0"/>
                <w:sz w:val="18"/>
                <w:szCs w:val="18"/>
                <w:shd w:val="clear" w:fill="FFFFFF"/>
              </w:rPr>
              <w:t>聚乙烯(PE)塑料给水管(PE100)</w:t>
            </w:r>
          </w:p>
        </w:tc>
        <w:tc>
          <w:tcPr>
            <w:tcW w:w="286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ascii="微软雅黑" w:hAnsi="微软雅黑" w:eastAsia="微软雅黑" w:cs="微软雅黑"/>
                <w:i w:val="0"/>
                <w:caps w:val="0"/>
                <w:color w:val="000000"/>
                <w:spacing w:val="0"/>
                <w:sz w:val="18"/>
                <w:szCs w:val="18"/>
                <w:shd w:val="clear" w:fill="FFFFFF"/>
              </w:rPr>
              <w:t>1.6MPa 25×3.0</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米</w:t>
            </w:r>
          </w:p>
        </w:tc>
        <w:tc>
          <w:tcPr>
            <w:tcW w:w="70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100</w:t>
            </w:r>
          </w:p>
        </w:tc>
        <w:tc>
          <w:tcPr>
            <w:tcW w:w="99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12" w:hRule="atLeast"/>
        </w:trPr>
        <w:tc>
          <w:tcPr>
            <w:tcW w:w="535"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7</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ascii="微软雅黑" w:hAnsi="微软雅黑" w:eastAsia="微软雅黑" w:cs="微软雅黑"/>
                <w:i w:val="0"/>
                <w:caps w:val="0"/>
                <w:color w:val="000000"/>
                <w:spacing w:val="0"/>
                <w:sz w:val="18"/>
                <w:szCs w:val="18"/>
                <w:shd w:val="clear" w:fill="FFFFFF"/>
              </w:rPr>
              <w:t>C25混凝土基础</w:t>
            </w:r>
          </w:p>
        </w:tc>
        <w:tc>
          <w:tcPr>
            <w:tcW w:w="286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ascii="微软雅黑" w:hAnsi="微软雅黑" w:eastAsia="微软雅黑" w:cs="微软雅黑"/>
                <w:i w:val="0"/>
                <w:caps w:val="0"/>
                <w:color w:val="000000"/>
                <w:spacing w:val="0"/>
                <w:sz w:val="18"/>
                <w:szCs w:val="18"/>
                <w:shd w:val="clear" w:fill="FFFFFF"/>
              </w:rPr>
              <w:t>1、现浇混凝土；2、混凝土强度等级:C25砼</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立方米</w:t>
            </w:r>
          </w:p>
        </w:tc>
        <w:tc>
          <w:tcPr>
            <w:tcW w:w="70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微软雅黑" w:hAnsi="微软雅黑" w:eastAsia="微软雅黑" w:cs="微软雅黑"/>
                <w:i w:val="0"/>
                <w:caps w:val="0"/>
                <w:color w:val="000000"/>
                <w:spacing w:val="0"/>
                <w:sz w:val="18"/>
                <w:szCs w:val="18"/>
                <w:shd w:val="clear" w:fill="FFFFFF"/>
                <w:lang w:val="en-US" w:eastAsia="zh-CN"/>
              </w:rPr>
            </w:pPr>
            <w:r>
              <w:rPr>
                <w:rFonts w:hint="eastAsia" w:ascii="微软雅黑" w:hAnsi="微软雅黑" w:eastAsia="微软雅黑" w:cs="微软雅黑"/>
                <w:i w:val="0"/>
                <w:caps w:val="0"/>
                <w:color w:val="000000"/>
                <w:spacing w:val="0"/>
                <w:sz w:val="18"/>
                <w:szCs w:val="18"/>
                <w:shd w:val="clear" w:fill="FFFFFF"/>
                <w:lang w:val="en-US" w:eastAsia="zh-CN"/>
              </w:rPr>
              <w:t>9</w:t>
            </w:r>
          </w:p>
        </w:tc>
        <w:tc>
          <w:tcPr>
            <w:tcW w:w="99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0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2" w:hRule="atLeast"/>
        </w:trPr>
        <w:tc>
          <w:tcPr>
            <w:tcW w:w="535"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8</w:t>
            </w:r>
          </w:p>
        </w:tc>
        <w:tc>
          <w:tcPr>
            <w:tcW w:w="6270"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本次采购数量为预估量，以实际用量结算，</w:t>
            </w:r>
            <w:r>
              <w:rPr>
                <w:rFonts w:hint="eastAsia" w:hAnsi="宋体" w:cs="宋体"/>
                <w:color w:val="auto"/>
                <w:sz w:val="22"/>
                <w:szCs w:val="22"/>
                <w:lang w:val="en-US" w:eastAsia="zh-CN"/>
              </w:rPr>
              <w:t>送货地址：美高梅华府酒店内，联系人：胡文果18670047956</w:t>
            </w:r>
            <w:r>
              <w:rPr>
                <w:rFonts w:hint="eastAsia" w:ascii="宋体" w:hAnsi="宋体" w:eastAsia="宋体" w:cs="宋体"/>
                <w:color w:val="auto"/>
                <w:sz w:val="22"/>
                <w:szCs w:val="22"/>
                <w:lang w:val="en-US" w:eastAsia="zh-CN"/>
              </w:rPr>
              <w:t>。</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1D0E9F"/>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38D04DE"/>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CA127B1"/>
    <w:rsid w:val="5D497B32"/>
    <w:rsid w:val="5EBE23CD"/>
    <w:rsid w:val="617E685D"/>
    <w:rsid w:val="61A2602F"/>
    <w:rsid w:val="61FF0F78"/>
    <w:rsid w:val="63A6159C"/>
    <w:rsid w:val="63F16E5E"/>
    <w:rsid w:val="64847D61"/>
    <w:rsid w:val="665C30B6"/>
    <w:rsid w:val="66852B3E"/>
    <w:rsid w:val="66C440B9"/>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13</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2026-09-15T06:36:37Z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