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情侣路护栏及栈道维修防腐木采购（第二次）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20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因美丽小筑防腐木护栏及海天公园温室周边栈道木板损坏较多，现采购防腐木更换维修。</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伍仟叁佰元整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5300.00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伍仟叁佰元整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5300.00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情侣路护栏及栈道维修防腐木采购（第二次）</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2</w:t>
      </w:r>
      <w:r>
        <w:rPr>
          <w:rFonts w:hint="default" w:ascii="Times New Roman" w:hAnsi="Times New Roman" w:eastAsia="宋体" w:cs="Times New Roman"/>
          <w:b w:val="0"/>
          <w:bCs w:val="0"/>
          <w:color w:val="auto"/>
          <w:sz w:val="24"/>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3</w:t>
      </w:r>
      <w:r>
        <w:rPr>
          <w:rFonts w:hint="default" w:ascii="Times New Roman" w:hAnsi="Times New Roman" w:eastAsia="宋体" w:cs="Times New Roman"/>
          <w:b w:val="0"/>
          <w:bCs w:val="0"/>
          <w:color w:val="auto"/>
          <w:sz w:val="24"/>
        </w:rPr>
        <w:t>.未被纳入正方集团“黑名单”；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4</w:t>
      </w:r>
      <w:r>
        <w:rPr>
          <w:rFonts w:hint="default" w:ascii="Times New Roman" w:hAnsi="Times New Roman" w:eastAsia="宋体" w:cs="Times New Roman"/>
          <w:b w:val="0"/>
          <w:bCs w:val="0"/>
          <w:color w:val="auto"/>
          <w:sz w:val="24"/>
        </w:rPr>
        <w:t>.与其他投标人不存在单位负责人为同一人或者存在控股、管理关系；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5</w:t>
      </w:r>
      <w:r>
        <w:rPr>
          <w:rFonts w:hint="default" w:ascii="Times New Roman" w:hAnsi="Times New Roman" w:eastAsia="宋体" w:cs="Times New Roman"/>
          <w:b w:val="0"/>
          <w:bCs w:val="0"/>
          <w:color w:val="auto"/>
          <w:sz w:val="24"/>
        </w:rPr>
        <w:t>.本项目不接受联合体投标。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21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情侣路护栏及栈道维修防腐木采购（第二次）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94" w:name="_GoBack"/>
      <w:bookmarkEnd w:id="94"/>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15547"/>
      <w:bookmarkStart w:id="4" w:name="_Toc27664"/>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17685"/>
      <w:bookmarkStart w:id="8" w:name="_Toc202254105"/>
      <w:bookmarkStart w:id="9" w:name="_Toc259090982"/>
      <w:bookmarkStart w:id="10" w:name="_Toc202251075"/>
      <w:bookmarkStart w:id="11" w:name="_Toc698"/>
      <w:bookmarkStart w:id="12" w:name="_Toc202820351"/>
      <w:bookmarkStart w:id="13" w:name="_Toc202819878"/>
      <w:bookmarkStart w:id="14" w:name="_Toc202252034"/>
      <w:bookmarkStart w:id="15" w:name="_Toc16107"/>
      <w:bookmarkStart w:id="16" w:name="_Toc202251700"/>
      <w:bookmarkStart w:id="17" w:name="_Toc503427710"/>
      <w:bookmarkStart w:id="18" w:name="_Toc202816996"/>
      <w:bookmarkStart w:id="19" w:name="_Toc15317"/>
      <w:bookmarkStart w:id="20" w:name="_Toc276645579"/>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59090983"/>
      <w:bookmarkStart w:id="22" w:name="_Toc20366"/>
      <w:bookmarkStart w:id="23" w:name="_Toc32660"/>
      <w:bookmarkStart w:id="24" w:name="_Toc13089"/>
      <w:bookmarkStart w:id="25" w:name="_Toc276645580"/>
      <w:bookmarkStart w:id="26" w:name="_Toc503427711"/>
      <w:bookmarkStart w:id="27" w:name="_Toc24181"/>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情侣路护栏及栈道维修防腐木采购（第二次）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9817"/>
      <w:bookmarkStart w:id="30" w:name="_Toc503427713"/>
      <w:bookmarkStart w:id="31" w:name="_Toc27591"/>
      <w:bookmarkStart w:id="32" w:name="_Toc17080"/>
      <w:bookmarkStart w:id="33" w:name="_Toc528"/>
      <w:bookmarkStart w:id="34" w:name="_Toc1917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情侣路护栏及栈道维修防腐木采购（第二次）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31767"/>
      <w:bookmarkStart w:id="36" w:name="_Toc10585"/>
      <w:bookmarkStart w:id="37" w:name="_Toc19796"/>
      <w:bookmarkStart w:id="38" w:name="_Toc13922"/>
      <w:bookmarkStart w:id="39" w:name="_Toc5048"/>
      <w:bookmarkStart w:id="40" w:name="_Toc6220"/>
      <w:bookmarkStart w:id="41" w:name="_Toc26971"/>
      <w:bookmarkStart w:id="42" w:name="_Toc24356"/>
      <w:bookmarkStart w:id="43" w:name="_Toc10559"/>
      <w:bookmarkStart w:id="44" w:name="_Toc32141"/>
      <w:bookmarkStart w:id="45" w:name="_Toc31877"/>
      <w:bookmarkStart w:id="46" w:name="_Toc24969"/>
      <w:bookmarkStart w:id="47" w:name="_Toc9476"/>
      <w:bookmarkStart w:id="48" w:name="_Toc15464"/>
      <w:bookmarkStart w:id="49" w:name="_Toc14285"/>
      <w:bookmarkStart w:id="50" w:name="_Toc19969"/>
      <w:bookmarkStart w:id="51" w:name="_Toc6275"/>
      <w:bookmarkStart w:id="52" w:name="_Toc27468"/>
      <w:bookmarkStart w:id="53" w:name="_Toc276645583"/>
      <w:bookmarkStart w:id="54" w:name="_Toc32498"/>
      <w:bookmarkStart w:id="55" w:name="_Toc503427714"/>
      <w:bookmarkStart w:id="56" w:name="_Toc4726"/>
      <w:bookmarkStart w:id="57" w:name="_Toc264628882"/>
      <w:bookmarkStart w:id="58" w:name="_Toc4427"/>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w:t>
      </w:r>
      <w:r>
        <w:rPr>
          <w:rFonts w:hint="eastAsia" w:hAnsi="宋体" w:cs="宋体"/>
          <w:kern w:val="28"/>
          <w:sz w:val="24"/>
          <w:szCs w:val="24"/>
          <w:lang w:eastAsia="zh-CN"/>
        </w:rPr>
        <w:t>、</w:t>
      </w:r>
      <w:r>
        <w:rPr>
          <w:rFonts w:hint="eastAsia" w:ascii="宋体" w:hAnsi="宋体" w:eastAsia="宋体" w:cs="宋体"/>
          <w:kern w:val="28"/>
          <w:sz w:val="24"/>
          <w:szCs w:val="24"/>
        </w:rPr>
        <w:t>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1572"/>
      <w:bookmarkStart w:id="61" w:name="_Toc12992"/>
      <w:bookmarkStart w:id="62" w:name="_Toc202820355"/>
      <w:bookmarkStart w:id="63" w:name="_Toc202254108"/>
      <w:bookmarkStart w:id="64" w:name="_Toc503427721"/>
      <w:bookmarkStart w:id="65" w:name="_Toc202817000"/>
      <w:bookmarkStart w:id="66" w:name="_Toc202251078"/>
      <w:bookmarkStart w:id="67" w:name="_Toc29543"/>
      <w:bookmarkStart w:id="68" w:name="_Toc202252037"/>
      <w:bookmarkStart w:id="69" w:name="_Toc276645592"/>
      <w:bookmarkStart w:id="70" w:name="_Toc3330"/>
      <w:bookmarkStart w:id="71" w:name="_Toc202251703"/>
      <w:bookmarkStart w:id="72" w:name="_Toc24253"/>
      <w:bookmarkStart w:id="73" w:name="_Toc202819882"/>
      <w:bookmarkStart w:id="74" w:name="_Toc259090996"/>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7304"/>
      <w:bookmarkStart w:id="76" w:name="_Toc10726"/>
      <w:bookmarkStart w:id="77" w:name="_Toc5662"/>
      <w:bookmarkStart w:id="78" w:name="_Toc9094"/>
      <w:bookmarkStart w:id="79" w:name="_Toc29470"/>
      <w:bookmarkStart w:id="80" w:name="_Toc6669"/>
      <w:bookmarkStart w:id="81" w:name="_Toc30192"/>
      <w:bookmarkStart w:id="82" w:name="_Toc16860"/>
      <w:bookmarkStart w:id="83" w:name="_Toc22499"/>
      <w:bookmarkStart w:id="84" w:name="_Toc500"/>
      <w:bookmarkStart w:id="85" w:name="_Toc113"/>
      <w:bookmarkStart w:id="86" w:name="_Toc3193"/>
      <w:bookmarkStart w:id="87" w:name="_Toc2576"/>
      <w:bookmarkStart w:id="88" w:name="_Toc32145"/>
      <w:bookmarkStart w:id="89" w:name="_Toc24446"/>
      <w:bookmarkStart w:id="90" w:name="_Toc5278"/>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28886"/>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情侣路护栏及栈道维修防腐木采购（第二次）</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根据已收到的</w:t>
      </w:r>
      <w:permStart w:id="11" w:edGrp="everyone"/>
      <w:r>
        <w:rPr>
          <w:rFonts w:hint="eastAsia" w:cs="Times New Roman"/>
          <w:color w:val="auto"/>
          <w:sz w:val="24"/>
          <w:szCs w:val="24"/>
          <w:lang w:eastAsia="zh-CN"/>
        </w:rPr>
        <w:t>（</w:t>
      </w:r>
      <w:r>
        <w:rPr>
          <w:rFonts w:hint="eastAsia" w:cs="Times New Roman"/>
          <w:color w:val="auto"/>
          <w:sz w:val="24"/>
          <w:szCs w:val="24"/>
          <w:lang w:val="en-US" w:eastAsia="zh-CN"/>
        </w:rPr>
        <w:t>情侣路护栏及栈道维修防腐木采购（第二次）</w:t>
      </w:r>
      <w:r>
        <w:rPr>
          <w:rFonts w:hint="eastAsia" w:cs="Times New Roman"/>
          <w:color w:val="auto"/>
          <w:sz w:val="24"/>
          <w:szCs w:val="24"/>
          <w:lang w:eastAsia="zh-CN"/>
        </w:rPr>
        <w:t>）</w:t>
      </w:r>
      <w:permEnd w:id="11"/>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元 （¥          元）承接</w:t>
      </w:r>
      <w:permStart w:id="12" w:edGrp="everyone"/>
      <w:r>
        <w:rPr>
          <w:rFonts w:hint="eastAsia" w:cs="Times New Roman"/>
          <w:color w:val="auto"/>
          <w:sz w:val="24"/>
          <w:szCs w:val="24"/>
          <w:lang w:eastAsia="zh-CN"/>
        </w:rPr>
        <w:t>（</w:t>
      </w:r>
      <w:r>
        <w:rPr>
          <w:rFonts w:hint="eastAsia" w:cs="Times New Roman"/>
          <w:color w:val="auto"/>
          <w:sz w:val="24"/>
          <w:szCs w:val="24"/>
          <w:lang w:val="en-US" w:eastAsia="zh-CN"/>
        </w:rPr>
        <w:t>情侣路护栏及栈道维修防腐木采购（第二次）</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val="en-US" w:eastAsia="zh-CN"/>
        </w:rPr>
        <w:t xml:space="preserve"> </w:t>
      </w:r>
      <w:permEnd w:id="12"/>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r>
        <w:rPr>
          <w:rFonts w:hint="eastAsia" w:cs="Times New Roman"/>
          <w:color w:val="auto"/>
          <w:sz w:val="24"/>
          <w:szCs w:val="24"/>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120*120*4000MM樟子松 原木色</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南屏工程部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长*宽*高：60*120*4000mm 樟子松 原木色</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南屏工程部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防腐木条</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200*200*3000MM 樟子松</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5</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南屏工程部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防腐木</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长*宽*高：28*100*4000mm 精品樟子松</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15</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海天公园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本次采购数量为预估量，以实际用量结算，分两批送至</w:t>
            </w:r>
            <w:r>
              <w:rPr>
                <w:rFonts w:hint="eastAsia" w:hAnsi="宋体" w:cs="宋体"/>
                <w:color w:val="auto"/>
                <w:sz w:val="22"/>
                <w:szCs w:val="22"/>
                <w:lang w:val="en-US" w:eastAsia="zh-CN"/>
              </w:rPr>
              <w:t>南屏、海天公园</w:t>
            </w:r>
            <w:r>
              <w:rPr>
                <w:rFonts w:hint="eastAsia" w:ascii="宋体" w:hAnsi="宋体" w:eastAsia="宋体" w:cs="宋体"/>
                <w:color w:val="auto"/>
                <w:sz w:val="22"/>
                <w:szCs w:val="22"/>
                <w:lang w:val="en-US" w:eastAsia="zh-CN"/>
              </w:rPr>
              <w:t>，收货人：罗强 13902872233</w:t>
            </w:r>
            <w:r>
              <w:rPr>
                <w:rFonts w:hint="eastAsia" w:hAnsi="宋体" w:cs="宋体"/>
                <w:color w:val="auto"/>
                <w:sz w:val="22"/>
                <w:szCs w:val="22"/>
                <w:lang w:val="en-US" w:eastAsia="zh-CN"/>
              </w:rPr>
              <w:t>、黎浩源</w:t>
            </w:r>
            <w:r>
              <w:rPr>
                <w:rFonts w:hint="eastAsia" w:ascii="宋体" w:hAnsi="宋体" w:eastAsia="宋体" w:cs="宋体"/>
                <w:color w:val="auto"/>
                <w:sz w:val="22"/>
                <w:szCs w:val="22"/>
                <w:lang w:val="en-US" w:eastAsia="zh-CN"/>
              </w:rPr>
              <w:t>13527240430。</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A691D68"/>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1E4A15"/>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4762B47"/>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2</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2026-09-20T08:34:52Z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