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eastAsia="zh-CN"/>
        </w:rPr>
        <w:t>城市阳台S4项目A栋卫生间空调改造工程（第二次</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珠海市正方海滨泳场管理服务有限公司</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 xml:space="preserve"> 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09月21日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pStyle w:val="22"/>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2"/>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permStart w:id="2" w:edGrp="everyone"/>
      <w:r>
        <w:rPr>
          <w:rFonts w:hint="eastAsia" w:cs="Times New Roman"/>
          <w:color w:val="auto"/>
          <w:sz w:val="24"/>
          <w:u w:val="single"/>
          <w:lang w:val="en-US" w:eastAsia="zh-CN"/>
        </w:rPr>
        <w:t xml:space="preserve"> 珠海市正方海滨泳场管理服务有限公司 </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360" w:lineRule="auto"/>
        <w:rPr>
          <w:rFonts w:hint="eastAsia" w:cs="Times New Roman"/>
          <w:b w:val="0"/>
          <w:bCs w:val="0"/>
          <w:color w:val="auto"/>
          <w:sz w:val="24"/>
          <w:u w:val="single"/>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u w:val="none"/>
          <w:lang w:val="en-US" w:eastAsia="zh-CN"/>
        </w:rPr>
        <w:t xml:space="preserve">城市阳台S4项目A栋设有6间卫生间，负一层、一层、二层每层男、女卫生间各1间。项目建设阶段机电施工图与精装修图纸存在偏差，现场采用侧送侧回风口布置方式，卫生间空调制冷效果差；二层男卫生间风机盘管设备实际安装在母婴室内，二层男卫无空调制冷设备，卫生间使用体验较差。同时现场卫生间排/回风百叶、滤网未实施到位。实施卫生间空调系统改造，调整送风方式，补齐二层男卫空调设备，完善卫生间排/回风百叶及滤网安装，改善卫生间室内热环境及排/回风条件。  </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single"/>
          <w:lang w:val="en-US" w:eastAsia="zh-CN"/>
        </w:rPr>
        <w:t xml:space="preserve"> 肆万肆仟肆佰肆拾元肆角陆分</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44,440.46元，含暂列金1940.49元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cs="Times New Roman"/>
          <w:color w:val="auto"/>
          <w:sz w:val="24"/>
          <w:u w:val="single"/>
          <w:lang w:val="en-US" w:eastAsia="zh-CN"/>
        </w:rPr>
        <w:t>肆万肆仟肆佰肆拾元肆角陆分</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44,440.46元，含暂列金1940.49元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城市阳台S4项目A栋卫生间空调改造工程（第二次）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进行询价，具体详见附件</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技术任务书</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1</w:t>
      </w:r>
      <w:r>
        <w:rPr>
          <w:rFonts w:hint="eastAsia" w:cs="Times New Roman"/>
          <w:color w:val="auto"/>
          <w:sz w:val="24"/>
          <w:szCs w:val="24"/>
          <w:highlight w:val="none"/>
          <w:lang w:val="en-US" w:eastAsia="zh-CN" w:bidi="ar-SA"/>
        </w:rPr>
        <w:t>.</w:t>
      </w:r>
      <w:r>
        <w:rPr>
          <w:rFonts w:hint="eastAsia" w:ascii="宋体" w:hAnsi="宋体" w:eastAsia="宋体" w:cs="Times New Roman"/>
          <w:color w:val="auto"/>
          <w:sz w:val="24"/>
          <w:szCs w:val="24"/>
          <w:highlight w:val="none"/>
          <w:lang w:val="en-US" w:eastAsia="zh-CN" w:bidi="ar-SA"/>
        </w:rPr>
        <w:t>投标人必须是在中华人民共和国境内注册的、具有独立承担民事责任能力的企业法人或其他组织；</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2.①投标人须具备有效期内的建筑机电安装工程专业承包三级及以上资质/建筑装修装饰工程专业承包二级及以上资质，并持有在有效期内的安全生产许可证；</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②现场施工电工配备应急管理局颁发的有效期内低压电工特种作业操作证（至少提供1人），人社电工等级证不作为有效证件。</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*以上证书需同步提供佐证资料（如查询网站地址或网站截图）；</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3.业绩要求：自公告发布之日起近3年内须具备至少3项中央空调改造/风机盘管调试/分体空调安装改造同类项目业绩；</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4.供应商未被列入“信用中国”网站(www.creditchina.gov.cn)“记录失信被执行人或重大税收违法失信主体”记录名单；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5.未被纳入正方集团“黑名单”；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6.与其他投标人不存在单位负责人为同一人或者存在控股、管理关系；</w:t>
      </w:r>
    </w:p>
    <w:p>
      <w:pPr>
        <w:spacing w:beforeLines="0" w:after="0" w:afterLines="0" w:line="360" w:lineRule="auto"/>
        <w:ind w:firstLine="480" w:firstLineChars="200"/>
        <w:rPr>
          <w:rFonts w:hint="default" w:ascii="Times New Roman" w:hAnsi="Times New Roman" w:eastAsia="宋体" w:cs="Times New Roman"/>
          <w:b/>
          <w:bCs/>
          <w:color w:val="FF0000"/>
          <w:sz w:val="24"/>
        </w:rPr>
      </w:pPr>
      <w:r>
        <w:rPr>
          <w:rFonts w:hint="eastAsia" w:ascii="宋体" w:hAnsi="宋体" w:eastAsia="宋体" w:cs="Times New Roman"/>
          <w:color w:val="auto"/>
          <w:sz w:val="24"/>
          <w:szCs w:val="24"/>
          <w:highlight w:val="none"/>
          <w:lang w:val="en-US" w:eastAsia="zh-CN" w:bidi="ar-SA"/>
        </w:rPr>
        <w:t>7.本项目不接受联合体投标；</w:t>
      </w:r>
    </w:p>
    <w:p>
      <w:pPr>
        <w:spacing w:after="157" w:afterLines="50" w:line="360" w:lineRule="auto"/>
        <w:ind w:firstLine="482" w:firstLineChars="200"/>
        <w:rPr>
          <w:rFonts w:hint="default" w:ascii="Times New Roman" w:hAnsi="Times New Roman" w:eastAsia="宋体" w:cs="Times New Roman"/>
        </w:rPr>
      </w:pPr>
      <w:r>
        <w:rPr>
          <w:rFonts w:hint="default" w:ascii="Times New Roman" w:hAnsi="Times New Roman" w:eastAsia="宋体" w:cs="Times New Roman"/>
          <w:b/>
          <w:bCs/>
          <w:color w:val="FF0000"/>
          <w:sz w:val="24"/>
        </w:rPr>
        <w:t>备注：供应商应核对企业的资格是否符合上述资格</w:t>
      </w:r>
      <w:r>
        <w:rPr>
          <w:rFonts w:hint="eastAsia" w:cs="Times New Roman"/>
          <w:b/>
          <w:bCs/>
          <w:color w:val="FF0000"/>
          <w:sz w:val="24"/>
          <w:lang w:val="en-US" w:eastAsia="zh-CN"/>
        </w:rPr>
        <w:t>要求</w:t>
      </w:r>
      <w:r>
        <w:rPr>
          <w:rFonts w:hint="default" w:ascii="Times New Roman" w:hAnsi="Times New Roman" w:eastAsia="宋体" w:cs="Times New Roman"/>
          <w:b/>
          <w:bCs/>
          <w:color w:val="FF0000"/>
          <w:sz w:val="24"/>
        </w:rPr>
        <w:t>，</w:t>
      </w:r>
      <w:r>
        <w:rPr>
          <w:rFonts w:hint="default" w:ascii="Times New Roman" w:hAnsi="Times New Roman" w:eastAsia="宋体" w:cs="Times New Roman"/>
          <w:b/>
          <w:bCs/>
          <w:color w:val="FF0000"/>
          <w:sz w:val="24"/>
          <w:highlight w:val="yellow"/>
        </w:rPr>
        <w:t>因不符合资格条件</w:t>
      </w:r>
      <w:r>
        <w:rPr>
          <w:rFonts w:hint="eastAsia" w:cs="Times New Roman"/>
          <w:b/>
          <w:bCs/>
          <w:color w:val="FF0000"/>
          <w:sz w:val="24"/>
          <w:highlight w:val="yellow"/>
          <w:lang w:val="en-US" w:eastAsia="zh-CN"/>
        </w:rPr>
        <w:t>的属于无效报价</w:t>
      </w:r>
      <w:r>
        <w:rPr>
          <w:rFonts w:hint="eastAsia" w:cs="Times New Roman"/>
          <w:b/>
          <w:bCs/>
          <w:color w:val="FF0000"/>
          <w:sz w:val="24"/>
          <w:lang w:val="en-US" w:eastAsia="zh-CN"/>
        </w:rPr>
        <w:t>，</w:t>
      </w:r>
      <w:r>
        <w:rPr>
          <w:rFonts w:hint="default" w:ascii="Times New Roman" w:hAnsi="Times New Roman" w:eastAsia="宋体" w:cs="Times New Roman"/>
          <w:b/>
          <w:bCs/>
          <w:color w:val="FF0000"/>
          <w:sz w:val="24"/>
        </w:rPr>
        <w:t>造成的后果由供应商自负。</w:t>
      </w:r>
    </w:p>
    <w:p>
      <w:pPr>
        <w:spacing w:beforeLines="0" w:afterLines="0" w:line="36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w:t>
      </w:r>
      <w:r>
        <w:rPr>
          <w:rFonts w:hint="default" w:ascii="Times New Roman" w:hAnsi="Times New Roman" w:eastAsia="宋体" w:cs="Times New Roman"/>
          <w:b/>
          <w:bCs/>
          <w:color w:val="auto"/>
          <w:kern w:val="0"/>
          <w:sz w:val="24"/>
          <w:lang w:val="en-US" w:eastAsia="zh-CN"/>
        </w:rPr>
        <w:t>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color w:val="auto"/>
          <w:kern w:val="0"/>
          <w:sz w:val="24"/>
          <w:lang w:val="en-US" w:eastAsia="zh-CN"/>
        </w:rPr>
        <w:t>资料要求：</w:t>
      </w:r>
      <w:r>
        <w:rPr>
          <w:rFonts w:hint="default" w:ascii="宋体" w:hAnsi="宋体" w:eastAsia="宋体" w:cs="Times New Roman"/>
          <w:b/>
          <w:bCs/>
          <w:color w:val="auto"/>
          <w:kern w:val="0"/>
          <w:sz w:val="24"/>
          <w:lang w:val="en-US" w:eastAsia="zh-CN"/>
        </w:rPr>
        <w:t>要求在纸质文件盖章后扫描，</w:t>
      </w:r>
      <w:r>
        <w:rPr>
          <w:rFonts w:hint="eastAsia" w:ascii="宋体" w:hAnsi="宋体" w:eastAsia="宋体" w:cs="Times New Roman"/>
          <w:b/>
          <w:bCs/>
          <w:color w:val="auto"/>
          <w:kern w:val="0"/>
          <w:sz w:val="24"/>
          <w:lang w:val="en-US" w:eastAsia="zh-CN"/>
        </w:rPr>
        <w:t>报价</w:t>
      </w:r>
      <w:r>
        <w:rPr>
          <w:rFonts w:hint="default" w:ascii="宋体" w:hAnsi="宋体" w:eastAsia="宋体" w:cs="Times New Roman"/>
          <w:b/>
          <w:bCs/>
          <w:color w:val="auto"/>
          <w:kern w:val="0"/>
          <w:sz w:val="24"/>
          <w:lang w:val="en-US" w:eastAsia="zh-CN"/>
        </w:rPr>
        <w:t>文件内盖章处要求盖印实体章（鲜章），签名处要求手签字或盖印实体法人/委托人私章。</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kern w:val="0"/>
          <w:sz w:val="24"/>
          <w:lang w:val="en-US" w:eastAsia="zh-CN"/>
        </w:rPr>
        <w:t>格式：</w:t>
      </w:r>
      <w:r>
        <w:rPr>
          <w:rFonts w:hint="eastAsia" w:ascii="宋体" w:hAnsi="宋体"/>
          <w:b/>
          <w:bCs/>
          <w:kern w:val="0"/>
          <w:sz w:val="24"/>
          <w:lang w:val="en-US" w:eastAsia="zh-CN"/>
        </w:rPr>
        <w:t>见第二部分 报价文件格式</w:t>
      </w:r>
    </w:p>
    <w:p>
      <w:pPr>
        <w:numPr>
          <w:ilvl w:val="-1"/>
          <w:numId w:val="0"/>
        </w:numPr>
        <w:tabs>
          <w:tab w:val="left" w:pos="180"/>
        </w:tabs>
        <w:spacing w:line="360" w:lineRule="auto"/>
        <w:ind w:firstLine="0" w:firstLineChars="0"/>
        <w:jc w:val="left"/>
        <w:rPr>
          <w:rFonts w:hint="default" w:ascii="Times New Roman" w:hAnsi="Times New Roman" w:eastAsia="宋体" w:cs="Times New Roman"/>
          <w:b/>
          <w:bCs/>
          <w:color w:val="auto"/>
          <w:sz w:val="24"/>
        </w:rPr>
      </w:pPr>
      <w:r>
        <w:rPr>
          <w:rFonts w:hint="eastAsia" w:cs="Times New Roman"/>
          <w:b/>
          <w:bCs/>
          <w:color w:val="auto"/>
          <w:kern w:val="0"/>
          <w:sz w:val="24"/>
          <w:lang w:val="en-US" w:eastAsia="zh-CN"/>
        </w:rPr>
        <w:t>七、</w:t>
      </w:r>
      <w:r>
        <w:rPr>
          <w:rFonts w:hint="default" w:ascii="Times New Roman" w:hAnsi="Times New Roman" w:eastAsia="宋体" w:cs="Times New Roman"/>
          <w:b/>
          <w:bCs/>
          <w:color w:val="auto"/>
          <w:kern w:val="0"/>
          <w:sz w:val="24"/>
        </w:rPr>
        <w:t>评</w:t>
      </w:r>
      <w:r>
        <w:rPr>
          <w:rFonts w:hint="eastAsia" w:cs="Times New Roman"/>
          <w:b/>
          <w:bCs/>
          <w:color w:val="auto"/>
          <w:kern w:val="0"/>
          <w:sz w:val="24"/>
          <w:lang w:val="en-US" w:eastAsia="zh-CN"/>
        </w:rPr>
        <w:t>标</w:t>
      </w:r>
      <w:r>
        <w:rPr>
          <w:rFonts w:hint="default" w:ascii="Times New Roman" w:hAnsi="Times New Roman" w:eastAsia="宋体" w:cs="Times New Roman"/>
          <w:b/>
          <w:bCs/>
          <w:color w:val="auto"/>
          <w:kern w:val="0"/>
          <w:sz w:val="24"/>
        </w:rPr>
        <w:t>办法</w:t>
      </w:r>
      <w:r>
        <w:rPr>
          <w:rFonts w:hint="default" w:ascii="Times New Roman" w:hAnsi="Times New Roman" w:eastAsia="宋体" w:cs="Times New Roman"/>
          <w:b/>
          <w:bCs/>
          <w:color w:val="auto"/>
          <w:sz w:val="24"/>
        </w:rPr>
        <w:t>：</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1．采用经评审的最低</w:t>
      </w:r>
      <w:r>
        <w:rPr>
          <w:rFonts w:hint="eastAsia" w:cs="Times New Roman"/>
          <w:sz w:val="24"/>
          <w:szCs w:val="24"/>
          <w:lang w:val="en-US" w:eastAsia="zh-CN"/>
        </w:rPr>
        <w:t>投标</w:t>
      </w:r>
      <w:r>
        <w:rPr>
          <w:rFonts w:hint="default" w:ascii="Times New Roman" w:hAnsi="Times New Roman" w:eastAsia="宋体" w:cs="Times New Roman"/>
          <w:sz w:val="24"/>
          <w:szCs w:val="24"/>
        </w:rPr>
        <w:t>价法。</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（1）在满足</w:t>
      </w:r>
      <w:r>
        <w:rPr>
          <w:rFonts w:hint="eastAsia" w:cs="Times New Roman"/>
          <w:sz w:val="24"/>
          <w:szCs w:val="24"/>
          <w:lang w:val="en-US" w:eastAsia="zh-CN"/>
        </w:rPr>
        <w:t>询价文件</w:t>
      </w:r>
      <w:r>
        <w:rPr>
          <w:rFonts w:hint="default" w:ascii="Times New Roman" w:hAnsi="Times New Roman" w:eastAsia="宋体" w:cs="Times New Roman"/>
          <w:sz w:val="24"/>
          <w:szCs w:val="24"/>
        </w:rPr>
        <w:t>全部实质性要求的前提下，选取评审价格</w:t>
      </w:r>
      <w:r>
        <w:rPr>
          <w:rFonts w:hint="default" w:ascii="Times New Roman" w:hAnsi="Times New Roman" w:eastAsia="宋体" w:cs="Times New Roman"/>
          <w:sz w:val="24"/>
          <w:szCs w:val="24"/>
          <w:lang w:val="en-US" w:eastAsia="zh-CN"/>
        </w:rPr>
        <w:t>不含税金额</w:t>
      </w:r>
      <w:r>
        <w:rPr>
          <w:rFonts w:hint="default" w:ascii="Times New Roman" w:hAnsi="Times New Roman" w:eastAsia="宋体" w:cs="Times New Roman"/>
          <w:sz w:val="24"/>
          <w:szCs w:val="24"/>
        </w:rPr>
        <w:t>最低的1家单位为中标单位。</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（2）评审价格=</w:t>
      </w:r>
      <w:r>
        <w:rPr>
          <w:rFonts w:hint="eastAsia" w:cs="Times New Roman"/>
          <w:sz w:val="24"/>
          <w:szCs w:val="24"/>
          <w:lang w:eastAsia="zh-CN"/>
        </w:rPr>
        <w:t>报价</w:t>
      </w:r>
      <w:r>
        <w:rPr>
          <w:rFonts w:hint="default" w:ascii="Times New Roman" w:hAnsi="Times New Roman" w:eastAsia="宋体" w:cs="Times New Roman"/>
          <w:sz w:val="24"/>
          <w:szCs w:val="24"/>
        </w:rPr>
        <w:t>总价（含税）/(1+可抵扣税率）</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普通发票可抵扣税率按“0%”计。</w:t>
      </w:r>
    </w:p>
    <w:p>
      <w:pPr>
        <w:numPr>
          <w:ilvl w:val="-1"/>
          <w:numId w:val="0"/>
        </w:numPr>
        <w:tabs>
          <w:tab w:val="left" w:pos="180"/>
        </w:tabs>
        <w:spacing w:line="360" w:lineRule="auto"/>
        <w:ind w:firstLine="480" w:firstLineChars="200"/>
        <w:rPr>
          <w:rFonts w:hint="default" w:ascii="Times New Roman" w:hAnsi="Times New Roman" w:eastAsia="宋体" w:cs="Times New Roman"/>
          <w:b w:val="0"/>
          <w:bCs w:val="0"/>
          <w:kern w:val="2"/>
          <w:sz w:val="24"/>
        </w:rPr>
      </w:pP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lang w:val="en-US" w:eastAsia="zh-CN"/>
        </w:rPr>
        <w:t>评审价格</w:t>
      </w:r>
      <w:r>
        <w:rPr>
          <w:rFonts w:hint="default" w:ascii="Times New Roman" w:hAnsi="Times New Roman" w:eastAsia="宋体" w:cs="Times New Roman"/>
          <w:sz w:val="24"/>
          <w:szCs w:val="24"/>
        </w:rPr>
        <w:t>相同时，采用随机摇号按照大号在前确定中标候选人排列顺序。</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9月23日</w:t>
      </w:r>
      <w:r>
        <w:rPr>
          <w:rFonts w:hint="default" w:ascii="Times New Roman" w:hAnsi="Times New Roman" w:eastAsia="宋体" w:cs="Times New Roman"/>
          <w:color w:val="auto"/>
          <w:sz w:val="24"/>
        </w:rPr>
        <w:t xml:space="preserve"> 1</w:t>
      </w:r>
      <w:r>
        <w:rPr>
          <w:rFonts w:hint="eastAsia" w:cs="Times New Roman"/>
          <w:color w:val="auto"/>
          <w:sz w:val="24"/>
          <w:lang w:val="en-US" w:eastAsia="zh-CN"/>
        </w:rPr>
        <w:t>8</w:t>
      </w:r>
      <w:r>
        <w:rPr>
          <w:rFonts w:hint="default" w:ascii="Times New Roman" w:hAnsi="Times New Roman" w:eastAsia="宋体" w:cs="Times New Roman"/>
          <w:color w:val="auto"/>
          <w:sz w:val="24"/>
        </w:rPr>
        <w:t>：</w:t>
      </w:r>
      <w:r>
        <w:rPr>
          <w:rFonts w:hint="eastAsia" w:cs="Times New Roman"/>
          <w:color w:val="auto"/>
          <w:sz w:val="24"/>
          <w:lang w:val="en-US" w:eastAsia="zh-CN"/>
        </w:rPr>
        <w:t>0</w:t>
      </w:r>
      <w:r>
        <w:rPr>
          <w:rFonts w:hint="default" w:ascii="Times New Roman" w:hAnsi="Times New Roman" w:eastAsia="宋体" w:cs="Times New Roman"/>
          <w:color w:val="auto"/>
          <w:sz w:val="24"/>
        </w:rPr>
        <w:t>0（北京时间）；</w:t>
      </w:r>
    </w:p>
    <w:permEnd w:id="5"/>
    <w:p>
      <w:pPr>
        <w:spacing w:beforeLines="0" w:afterLines="0" w:line="360" w:lineRule="auto"/>
        <w:ind w:firstLine="480" w:firstLineChars="200"/>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rPr>
        <w:t>2．报价文件递交要求：报价文件盖章后扫描成PDF文件，发送至正方收件专用邮箱zcgy.signer@zhzf-group.com（邮件主题请用括号备注：</w:t>
      </w:r>
      <w:r>
        <w:rPr>
          <w:rFonts w:hint="default" w:cs="Times New Roman"/>
          <w:b/>
          <w:bCs/>
          <w:color w:val="auto"/>
          <w:sz w:val="24"/>
          <w:highlight w:val="none"/>
          <w:shd w:val="clear" w:color="FFFFFF" w:fill="D9D9D9"/>
          <w:lang w:val="en-US" w:eastAsia="zh-CN"/>
        </w:rPr>
        <w:t>投标单位全称+</w:t>
      </w:r>
      <w:r>
        <w:rPr>
          <w:rFonts w:hint="eastAsia"/>
          <w:b/>
          <w:bCs/>
          <w:color w:val="auto"/>
          <w:sz w:val="24"/>
          <w:highlight w:val="none"/>
          <w:shd w:val="clear" w:color="FFFFFF" w:fill="D9D9D9"/>
          <w:lang w:val="en-US" w:eastAsia="zh-CN"/>
        </w:rPr>
        <w:t>城市阳台S4项目A栋卫生间空调改造工程（第二次）</w:t>
      </w:r>
      <w:r>
        <w:rPr>
          <w:rFonts w:hint="default" w:ascii="Times New Roman" w:hAnsi="Times New Roman" w:eastAsia="宋体" w:cs="Times New Roman"/>
          <w:b/>
          <w:bCs/>
          <w:color w:val="auto"/>
          <w:sz w:val="24"/>
          <w:highlight w:val="none"/>
          <w:shd w:val="clear" w:color="FFFFFF" w:fill="D9D9D9"/>
          <w:lang w:val="en-US"/>
        </w:rPr>
        <w:t>+</w:t>
      </w:r>
      <w:r>
        <w:rPr>
          <w:rFonts w:hint="default" w:cs="Times New Roman"/>
          <w:b/>
          <w:bCs/>
          <w:color w:val="auto"/>
          <w:sz w:val="24"/>
          <w:highlight w:val="none"/>
          <w:shd w:val="clear" w:color="FFFFFF" w:fill="D9D9D9"/>
          <w:lang w:val="en-US" w:eastAsia="zh-CN"/>
        </w:rPr>
        <w:t>钟工</w:t>
      </w:r>
      <w:r>
        <w:rPr>
          <w:rFonts w:hint="default" w:ascii="Times New Roman" w:hAnsi="Times New Roman" w:eastAsia="宋体" w:cs="Times New Roman"/>
          <w:color w:val="auto"/>
          <w:sz w:val="24"/>
          <w:highlight w:val="none"/>
          <w:shd w:val="clear" w:color="FFFFFF" w:fill="D9D9D9"/>
          <w:lang w:val="en-US"/>
        </w:rPr>
        <w:t>）</w:t>
      </w:r>
      <w:r>
        <w:rPr>
          <w:rFonts w:hint="default" w:ascii="Times New Roman" w:hAnsi="Times New Roman" w:eastAsia="宋体" w:cs="Times New Roman"/>
          <w:color w:val="auto"/>
          <w:sz w:val="24"/>
          <w:highlight w:val="none"/>
          <w:lang w:val="en-US"/>
        </w:rPr>
        <w:t>。</w:t>
      </w:r>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eastAsia="zh-CN"/>
        </w:rPr>
        <w:t>采购人</w:t>
      </w:r>
      <w:r>
        <w:rPr>
          <w:rFonts w:hint="default" w:ascii="Times New Roman" w:hAnsi="Times New Roman" w:eastAsia="宋体" w:cs="Times New Roman"/>
          <w:color w:val="auto"/>
          <w:sz w:val="24"/>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2" w:firstLineChars="200"/>
        <w:rPr>
          <w:rFonts w:hint="eastAsia" w:ascii="宋体" w:hAnsi="宋体"/>
          <w:b/>
          <w:bCs/>
          <w:sz w:val="24"/>
        </w:rPr>
      </w:pPr>
      <w:r>
        <w:rPr>
          <w:rFonts w:hint="eastAsia" w:ascii="宋体" w:hAnsi="宋体"/>
          <w:b/>
          <w:bCs/>
          <w:sz w:val="24"/>
          <w:lang w:val="en-US" w:eastAsia="zh-CN"/>
        </w:rPr>
        <w:t>2.</w:t>
      </w:r>
      <w:r>
        <w:rPr>
          <w:rFonts w:hint="eastAsia" w:ascii="宋体" w:hAnsi="宋体"/>
          <w:b/>
          <w:bCs/>
          <w:sz w:val="24"/>
        </w:rPr>
        <w:t>若出现以下情形的，作</w:t>
      </w:r>
      <w:r>
        <w:rPr>
          <w:rFonts w:hint="eastAsia" w:ascii="宋体" w:hAnsi="宋体"/>
          <w:b/>
          <w:bCs/>
          <w:sz w:val="24"/>
          <w:lang w:val="en-US" w:eastAsia="zh-CN"/>
        </w:rPr>
        <w:t>无效报价处理</w:t>
      </w:r>
      <w:r>
        <w:rPr>
          <w:rFonts w:hint="eastAsia" w:ascii="宋体" w:hAnsi="宋体"/>
          <w:b/>
          <w:bCs/>
          <w:sz w:val="24"/>
        </w:rPr>
        <w:t>：</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bookmarkStart w:id="1" w:name="_Toc47961947"/>
      <w:r>
        <w:rPr>
          <w:rFonts w:hint="eastAsia" w:cs="Times New Roman"/>
          <w:b w:val="0"/>
          <w:bCs w:val="0"/>
          <w:color w:val="auto"/>
          <w:sz w:val="24"/>
          <w:lang w:val="en-US" w:eastAsia="zh-CN"/>
        </w:rPr>
        <w:t>2.1报价文件</w:t>
      </w:r>
      <w:r>
        <w:rPr>
          <w:rFonts w:hint="default" w:ascii="Times New Roman" w:hAnsi="Times New Roman" w:eastAsia="宋体" w:cs="Times New Roman"/>
          <w:b w:val="0"/>
          <w:bCs w:val="0"/>
          <w:color w:val="auto"/>
          <w:sz w:val="24"/>
          <w:lang w:val="en-US" w:eastAsia="zh-CN"/>
        </w:rPr>
        <w:t>逾期送达；</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.2报价文件</w:t>
      </w:r>
      <w:r>
        <w:rPr>
          <w:rFonts w:hint="default" w:ascii="Times New Roman" w:hAnsi="Times New Roman" w:eastAsia="宋体" w:cs="Times New Roman"/>
          <w:b w:val="0"/>
          <w:bCs w:val="0"/>
          <w:color w:val="auto"/>
          <w:sz w:val="24"/>
          <w:lang w:val="en-US" w:eastAsia="zh-CN"/>
        </w:rPr>
        <w:t>未按</w:t>
      </w:r>
      <w:r>
        <w:rPr>
          <w:rFonts w:hint="eastAsia" w:cs="Times New Roman"/>
          <w:b w:val="0"/>
          <w:bCs w:val="0"/>
          <w:color w:val="auto"/>
          <w:sz w:val="24"/>
          <w:lang w:val="en-US" w:eastAsia="zh-CN"/>
        </w:rPr>
        <w:t>询价</w:t>
      </w:r>
      <w:r>
        <w:rPr>
          <w:rFonts w:hint="default" w:ascii="Times New Roman" w:hAnsi="Times New Roman" w:eastAsia="宋体" w:cs="Times New Roman"/>
          <w:b w:val="0"/>
          <w:bCs w:val="0"/>
          <w:color w:val="auto"/>
          <w:sz w:val="24"/>
          <w:lang w:val="en-US" w:eastAsia="zh-CN"/>
        </w:rPr>
        <w:t>文件的相关规定加盖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人企业公章，或没有</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人企业法定代表人或其授权委托人签章；</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2.3报价</w:t>
      </w:r>
      <w:r>
        <w:rPr>
          <w:rFonts w:hint="default" w:ascii="Times New Roman" w:hAnsi="Times New Roman" w:eastAsia="宋体" w:cs="Times New Roman"/>
          <w:b w:val="0"/>
          <w:bCs w:val="0"/>
          <w:color w:val="auto"/>
          <w:sz w:val="24"/>
          <w:lang w:val="en-US" w:eastAsia="zh-CN"/>
        </w:rPr>
        <w:t>人不满足资格要求或资格证明文件不全；</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2.4报价文件</w:t>
      </w:r>
      <w:r>
        <w:rPr>
          <w:rFonts w:hint="default" w:ascii="Times New Roman" w:hAnsi="Times New Roman" w:eastAsia="宋体" w:cs="Times New Roman"/>
          <w:b w:val="0"/>
          <w:bCs w:val="0"/>
          <w:color w:val="auto"/>
          <w:sz w:val="24"/>
          <w:lang w:val="en-US" w:eastAsia="zh-CN"/>
        </w:rPr>
        <w:t>不符合</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规定的报价、工期、质量、技术规格、技术标准等实质要求；</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2.5报价</w:t>
      </w:r>
      <w:r>
        <w:rPr>
          <w:rFonts w:hint="default" w:ascii="Times New Roman" w:hAnsi="Times New Roman" w:eastAsia="宋体" w:cs="Times New Roman"/>
          <w:b w:val="0"/>
          <w:bCs w:val="0"/>
          <w:color w:val="auto"/>
          <w:sz w:val="24"/>
          <w:lang w:val="en-US" w:eastAsia="zh-CN"/>
        </w:rPr>
        <w:t>人拒绝对细微偏差作出补正；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2.6报价</w:t>
      </w:r>
      <w:r>
        <w:rPr>
          <w:rFonts w:hint="default" w:ascii="Times New Roman" w:hAnsi="Times New Roman" w:eastAsia="宋体" w:cs="Times New Roman"/>
          <w:b w:val="0"/>
          <w:bCs w:val="0"/>
          <w:color w:val="auto"/>
          <w:sz w:val="24"/>
          <w:lang w:val="en-US" w:eastAsia="zh-CN"/>
        </w:rPr>
        <w:t>人拒不按照资格审查委员会或评标委员会要求对</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进行澄清、说明、补正的；</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2.7报价文件</w:t>
      </w:r>
      <w:r>
        <w:rPr>
          <w:rFonts w:hint="default" w:ascii="Times New Roman" w:hAnsi="Times New Roman" w:eastAsia="宋体" w:cs="Times New Roman"/>
          <w:b w:val="0"/>
          <w:bCs w:val="0"/>
          <w:color w:val="auto"/>
          <w:sz w:val="24"/>
          <w:lang w:val="en-US" w:eastAsia="zh-CN"/>
        </w:rPr>
        <w:t>中存在招标人不能接受的其它实质性条件。；</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2.8报价文件</w:t>
      </w:r>
      <w:r>
        <w:rPr>
          <w:rFonts w:hint="default" w:ascii="Times New Roman" w:hAnsi="Times New Roman" w:eastAsia="宋体" w:cs="Times New Roman"/>
          <w:b w:val="0"/>
          <w:bCs w:val="0"/>
          <w:color w:val="auto"/>
          <w:sz w:val="24"/>
          <w:lang w:val="en-US" w:eastAsia="zh-CN"/>
        </w:rPr>
        <w:t>中存在违反法律法规、规章规定的应作无效</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处理的情形。</w:t>
      </w:r>
    </w:p>
    <w:p>
      <w:pPr>
        <w:numPr>
          <w:ilvl w:val="0"/>
          <w:numId w:val="0"/>
        </w:numPr>
        <w:tabs>
          <w:tab w:val="left" w:pos="180"/>
        </w:tabs>
        <w:spacing w:beforeLines="0" w:afterLines="0" w:line="360" w:lineRule="auto"/>
        <w:ind w:firstLine="0" w:firstLineChars="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文件在实质上响应</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要求，但在次要内容存在细微计算误差或提供的技术信息、数据不够完整等情况，补正之后不会造成对其他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人不公平（超出</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文件的范围或改变</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文件的真实意思表示）或对招标人造成不利的结果。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文件，评标委员会应当在资格审查或评标时进行认定并要求</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人书面补正细微偏差。</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人书面作出补正之后，应当视为有效</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人拒绝补正，其</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总价金额与分项报价合计金额不一致的，除非</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总价金额存在明显的小数点错误，否则，应当以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（4）其他细微偏差按照有利于招标人的原则进行补正。</w:t>
      </w:r>
    </w:p>
    <w:p>
      <w:pPr>
        <w:numPr>
          <w:ilvl w:val="-1"/>
          <w:numId w:val="0"/>
        </w:numPr>
        <w:tabs>
          <w:tab w:val="left" w:pos="720"/>
        </w:tabs>
        <w:spacing w:line="360" w:lineRule="auto"/>
        <w:rPr>
          <w:rFonts w:hint="default" w:ascii="Times New Roman" w:hAnsi="Times New Roman" w:eastAsia="宋体" w:cs="Times New Roman"/>
          <w:b/>
          <w:bCs/>
          <w:kern w:val="0"/>
          <w:sz w:val="24"/>
        </w:rPr>
      </w:pPr>
      <w:r>
        <w:rPr>
          <w:rFonts w:hint="eastAsia" w:cs="Times New Roman"/>
          <w:b/>
          <w:bCs/>
          <w:kern w:val="0"/>
          <w:sz w:val="24"/>
          <w:lang w:val="en-US" w:eastAsia="zh-CN"/>
        </w:rPr>
        <w:t>十一</w:t>
      </w:r>
      <w:r>
        <w:rPr>
          <w:rFonts w:hint="default" w:ascii="Times New Roman" w:hAnsi="Times New Roman" w:eastAsia="宋体" w:cs="Times New Roman"/>
          <w:b/>
          <w:bCs/>
          <w:kern w:val="0"/>
          <w:sz w:val="24"/>
          <w:lang w:val="en-US" w:eastAsia="zh-CN"/>
        </w:rPr>
        <w:t>、</w:t>
      </w:r>
      <w:r>
        <w:rPr>
          <w:rFonts w:hint="default" w:ascii="Times New Roman" w:hAnsi="Times New Roman" w:eastAsia="宋体" w:cs="Times New Roman"/>
          <w:b/>
          <w:bCs/>
          <w:kern w:val="0"/>
          <w:sz w:val="24"/>
        </w:rPr>
        <w:t>合同签订</w:t>
      </w:r>
    </w:p>
    <w:p>
      <w:pPr>
        <w:tabs>
          <w:tab w:val="left" w:pos="180"/>
        </w:tabs>
        <w:spacing w:line="360" w:lineRule="auto"/>
        <w:ind w:firstLine="480" w:firstLineChars="200"/>
        <w:rPr>
          <w:rFonts w:hint="default" w:ascii="Times New Roman" w:hAnsi="Times New Roman" w:eastAsia="宋体" w:cs="Times New Roman"/>
          <w:color w:val="auto"/>
          <w:sz w:val="24"/>
        </w:rPr>
      </w:pPr>
      <w:r>
        <w:rPr>
          <w:rFonts w:hint="eastAsia" w:cs="Times New Roman"/>
          <w:color w:val="auto"/>
          <w:kern w:val="2"/>
          <w:sz w:val="24"/>
          <w:szCs w:val="24"/>
          <w:lang w:eastAsia="zh-CN"/>
        </w:rPr>
        <w:sym w:font="Wingdings 2" w:char="0052"/>
      </w:r>
      <w:r>
        <w:rPr>
          <w:rFonts w:hint="default" w:ascii="Times New Roman" w:hAnsi="Times New Roman" w:eastAsia="宋体" w:cs="Times New Roman"/>
          <w:color w:val="auto"/>
          <w:sz w:val="24"/>
        </w:rPr>
        <w:t>合同文本使用询价文件后附版本，随询价文件一起发布</w:t>
      </w:r>
      <w:r>
        <w:rPr>
          <w:rFonts w:hint="default" w:cs="Times New Roman"/>
          <w:color w:val="auto"/>
          <w:sz w:val="24"/>
          <w:lang w:eastAsia="zh-CN"/>
        </w:rPr>
        <w:t>，</w:t>
      </w:r>
      <w:r>
        <w:rPr>
          <w:rFonts w:hint="default" w:ascii="Times New Roman" w:hAnsi="Times New Roman" w:eastAsia="宋体" w:cs="Times New Roman"/>
          <w:color w:val="auto"/>
          <w:sz w:val="24"/>
        </w:rPr>
        <w:t>中标通知书发出之日起30个日历天内签订合同。</w:t>
      </w:r>
    </w:p>
    <w:p>
      <w:pPr>
        <w:numPr>
          <w:ilvl w:val="0"/>
          <w:numId w:val="0"/>
        </w:numPr>
        <w:tabs>
          <w:tab w:val="left" w:pos="180"/>
        </w:tabs>
        <w:spacing w:beforeLines="0" w:afterLines="0" w:line="360" w:lineRule="auto"/>
        <w:ind w:firstLine="480" w:firstLineChars="200"/>
        <w:rPr>
          <w:rFonts w:hint="default" w:eastAsia="宋体"/>
          <w:color w:val="auto"/>
          <w:sz w:val="24"/>
          <w:lang w:val="en-US" w:eastAsia="zh-CN"/>
        </w:rPr>
      </w:pPr>
      <w:r>
        <w:rPr>
          <w:rFonts w:hint="eastAsia" w:cs="Times New Roman"/>
          <w:color w:val="auto"/>
          <w:kern w:val="2"/>
          <w:sz w:val="24"/>
          <w:szCs w:val="24"/>
          <w:lang w:eastAsia="zh-CN"/>
        </w:rPr>
        <w:t>□</w:t>
      </w:r>
      <w:r>
        <w:rPr>
          <w:rFonts w:hint="default" w:ascii="Times New Roman" w:hAnsi="Times New Roman" w:eastAsia="宋体" w:cs="Times New Roman"/>
          <w:color w:val="auto"/>
          <w:kern w:val="2"/>
          <w:sz w:val="24"/>
          <w:szCs w:val="24"/>
          <w:lang w:val="en-US" w:eastAsia="zh-CN"/>
        </w:rPr>
        <w:t>不签订合同，以采购订单形式确认。</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二</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w:t>
      </w:r>
      <w:r>
        <w:rPr>
          <w:rFonts w:hint="eastAsia" w:cs="Times New Roman"/>
          <w:color w:val="auto"/>
          <w:sz w:val="24"/>
          <w:lang w:val="en-US" w:eastAsia="zh-CN"/>
        </w:rPr>
        <w:t>14</w:t>
      </w:r>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22"/>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6" w:edGrp="everyone"/>
      <w:r>
        <w:rPr>
          <w:rFonts w:hint="eastAsia" w:cs="Times New Roman"/>
          <w:color w:val="auto"/>
          <w:sz w:val="24"/>
          <w:szCs w:val="24"/>
          <w:lang w:val="en-US" w:eastAsia="zh-CN"/>
        </w:rPr>
        <w:t>钟工15521120229</w:t>
      </w:r>
      <w:permEnd w:id="6"/>
      <w:r>
        <w:rPr>
          <w:rFonts w:hint="default" w:ascii="Times New Roman" w:hAnsi="Times New Roman" w:eastAsia="宋体" w:cs="Times New Roman"/>
          <w:color w:val="auto"/>
          <w:sz w:val="24"/>
        </w:rPr>
        <w:t>。</w:t>
      </w:r>
    </w:p>
    <w:p>
      <w:pPr>
        <w:pStyle w:val="22"/>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3. 项目对接人：陈工13825699876</w:t>
      </w:r>
    </w:p>
    <w:p>
      <w:pPr>
        <w:pStyle w:val="22"/>
        <w:ind w:firstLine="480" w:firstLineChars="200"/>
        <w:rPr>
          <w:rFonts w:hint="default" w:ascii="Times New Roman" w:hAnsi="Times New Roman" w:eastAsia="宋体" w:cs="Times New Roman"/>
          <w:color w:val="auto"/>
          <w:sz w:val="24"/>
          <w:szCs w:val="24"/>
        </w:rPr>
      </w:pPr>
    </w:p>
    <w:p>
      <w:pPr>
        <w:pStyle w:val="22"/>
        <w:spacing w:line="480" w:lineRule="auto"/>
        <w:jc w:val="right"/>
        <w:rPr>
          <w:rFonts w:hint="eastAsia" w:ascii="宋体" w:hAnsi="宋体" w:cs="宋体"/>
          <w:color w:val="auto"/>
          <w:sz w:val="24"/>
          <w:szCs w:val="24"/>
          <w:lang w:val="en-US" w:eastAsia="zh-CN"/>
        </w:rPr>
      </w:pPr>
    </w:p>
    <w:p>
      <w:pPr>
        <w:pStyle w:val="22"/>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val="en-US" w:eastAsia="zh-CN"/>
        </w:rPr>
        <w:t>珠海市正方海滨泳场管理服务有限公司</w:t>
      </w:r>
      <w:r>
        <w:rPr>
          <w:rFonts w:hint="eastAsia" w:ascii="宋体" w:hAnsi="宋体" w:eastAsia="宋体" w:cs="宋体"/>
          <w:color w:val="auto"/>
          <w:sz w:val="24"/>
          <w:szCs w:val="24"/>
        </w:rPr>
        <w:t xml:space="preserve">         </w:t>
      </w:r>
    </w:p>
    <w:p>
      <w:pPr>
        <w:pStyle w:val="22"/>
        <w:spacing w:line="480" w:lineRule="auto"/>
        <w:jc w:val="right"/>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cs="宋体"/>
          <w:color w:val="auto"/>
          <w:sz w:val="24"/>
          <w:szCs w:val="24"/>
          <w:lang w:eastAsia="zh-CN"/>
        </w:rPr>
        <w:t>月</w:t>
      </w:r>
    </w:p>
    <w:p>
      <w:pPr>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503427708"/>
      <w:bookmarkStart w:id="6" w:name="_Toc276645578"/>
    </w:p>
    <w:p>
      <w:pPr>
        <w:pageBreakBefore/>
        <w:spacing w:after="156" w:afterLines="50"/>
        <w:rPr>
          <w:rFonts w:hint="eastAsia" w:ascii="黑体" w:hAnsi="黑体" w:eastAsia="黑体" w:cs="黑体"/>
          <w:color w:val="000000" w:themeColor="text1"/>
          <w:sz w:val="32"/>
          <w:szCs w:val="32"/>
          <w14:textFill>
            <w14:solidFill>
              <w14:schemeClr w14:val="tx1"/>
            </w14:solidFill>
          </w14:textFill>
        </w:rPr>
      </w:pPr>
      <w:bookmarkStart w:id="7" w:name="_Toc16107"/>
      <w:bookmarkStart w:id="8" w:name="_Toc15317"/>
      <w:bookmarkStart w:id="9" w:name="_Toc17685"/>
      <w:bookmarkStart w:id="10" w:name="_Toc202251700"/>
      <w:bookmarkStart w:id="11" w:name="_Toc202820351"/>
      <w:bookmarkStart w:id="12" w:name="_Toc202819878"/>
      <w:bookmarkStart w:id="13" w:name="_Toc202252034"/>
      <w:bookmarkStart w:id="14" w:name="_Toc202251075"/>
      <w:bookmarkStart w:id="15" w:name="_Toc202816996"/>
      <w:bookmarkStart w:id="16" w:name="_Toc503427710"/>
      <w:bookmarkStart w:id="17" w:name="_Toc259090982"/>
      <w:bookmarkStart w:id="18" w:name="_Toc202254105"/>
      <w:bookmarkStart w:id="19" w:name="_Toc276645579"/>
      <w:bookmarkStart w:id="20" w:name="_Toc698"/>
      <w:r>
        <w:rPr>
          <w:rStyle w:val="19"/>
          <w:rFonts w:hint="eastAsia" w:ascii="黑体" w:hAnsi="黑体" w:eastAsia="黑体" w:cs="黑体"/>
          <w:b w:val="0"/>
          <w:bCs w:val="0"/>
          <w:color w:val="000000" w:themeColor="text1"/>
          <w:sz w:val="32"/>
          <w:szCs w:val="32"/>
          <w:lang w:eastAsia="zh-CN"/>
          <w14:textFill>
            <w14:solidFill>
              <w14:schemeClr w14:val="tx1"/>
            </w14:solidFill>
          </w14:textFill>
        </w:rPr>
        <w:t>报价</w:t>
      </w:r>
      <w:r>
        <w:rPr>
          <w:rStyle w:val="19"/>
          <w:rFonts w:hint="eastAsia" w:ascii="黑体" w:hAnsi="黑体" w:eastAsia="黑体" w:cs="黑体"/>
          <w:b w:val="0"/>
          <w:bCs w:val="0"/>
          <w:color w:val="000000" w:themeColor="text1"/>
          <w:sz w:val="32"/>
          <w:szCs w:val="32"/>
          <w14:textFill>
            <w14:solidFill>
              <w14:schemeClr w14:val="tx1"/>
            </w14:solidFill>
          </w14:textFill>
        </w:rPr>
        <w:t>文件格式：</w:t>
      </w:r>
      <w:r>
        <w:rPr>
          <w:rFonts w:hint="eastAsia" w:ascii="黑体" w:hAnsi="黑体" w:eastAsia="黑体" w:cs="黑体"/>
          <w:color w:val="000000" w:themeColor="text1"/>
          <w:sz w:val="32"/>
          <w:szCs w:val="32"/>
          <w14:textFill>
            <w14:solidFill>
              <w14:schemeClr w14:val="tx1"/>
            </w14:solidFill>
          </w14:textFill>
        </w:rPr>
        <w:t>标书封面</w:t>
      </w:r>
    </w:p>
    <w:p>
      <w:pPr>
        <w:pStyle w:val="8"/>
        <w:jc w:val="right"/>
        <w:rPr>
          <w:rFonts w:hint="default" w:ascii="Times New Roman" w:hAnsi="Times New Roman" w:cs="Times New Roman"/>
          <w:color w:val="000000" w:themeColor="text1"/>
          <w:spacing w:val="120"/>
          <w:sz w:val="32"/>
          <w:szCs w:val="32"/>
          <w14:textFill>
            <w14:solidFill>
              <w14:schemeClr w14:val="tx1"/>
            </w14:solidFill>
          </w14:textFill>
        </w:rPr>
      </w:pPr>
    </w:p>
    <w:p>
      <w:pPr>
        <w:pStyle w:val="8"/>
        <w:spacing w:line="240" w:lineRule="auto"/>
        <w:rPr>
          <w:rFonts w:hint="default" w:ascii="Times New Roman" w:hAnsi="Times New Roman" w:cs="Times New Roman"/>
          <w:color w:val="000000" w:themeColor="text1"/>
          <w:spacing w:val="120"/>
          <w:sz w:val="52"/>
          <w14:textFill>
            <w14:solidFill>
              <w14:schemeClr w14:val="tx1"/>
            </w14:solidFill>
          </w14:textFill>
        </w:rPr>
      </w:pPr>
    </w:p>
    <w:p>
      <w:pPr>
        <w:pStyle w:val="8"/>
        <w:spacing w:line="240" w:lineRule="auto"/>
        <w:rPr>
          <w:rFonts w:hint="eastAsia" w:ascii="宋体" w:hAnsi="宋体" w:eastAsia="宋体" w:cs="宋体"/>
          <w:color w:val="000000" w:themeColor="text1"/>
          <w:spacing w:val="120"/>
          <w:sz w:val="52"/>
          <w14:textFill>
            <w14:solidFill>
              <w14:schemeClr w14:val="tx1"/>
            </w14:solidFill>
          </w14:textFill>
        </w:rPr>
      </w:pPr>
    </w:p>
    <w:p>
      <w:pPr>
        <w:pStyle w:val="8"/>
        <w:spacing w:line="240" w:lineRule="auto"/>
        <w:jc w:val="center"/>
        <w:rPr>
          <w:rFonts w:hint="eastAsia" w:ascii="宋体" w:hAnsi="宋体" w:eastAsia="宋体" w:cs="宋体"/>
          <w:color w:val="000000" w:themeColor="text1"/>
          <w:spacing w:val="120"/>
          <w:sz w:val="52"/>
          <w14:textFill>
            <w14:solidFill>
              <w14:schemeClr w14:val="tx1"/>
            </w14:solidFill>
          </w14:textFill>
        </w:rPr>
      </w:pPr>
      <w:r>
        <w:rPr>
          <w:rFonts w:hint="eastAsia" w:ascii="宋体" w:hAnsi="宋体" w:eastAsia="宋体" w:cs="宋体"/>
          <w:color w:val="000000" w:themeColor="text1"/>
          <w:spacing w:val="120"/>
          <w:sz w:val="52"/>
          <w14:textFill>
            <w14:solidFill>
              <w14:schemeClr w14:val="tx1"/>
            </w14:solidFill>
          </w14:textFill>
        </w:rPr>
        <w:t>报价文件</w:t>
      </w:r>
    </w:p>
    <w:p>
      <w:pPr>
        <w:pStyle w:val="8"/>
        <w:spacing w:line="240" w:lineRule="auto"/>
        <w:jc w:val="center"/>
        <w:rPr>
          <w:rFonts w:hint="eastAsia" w:ascii="宋体" w:hAnsi="宋体" w:eastAsia="宋体" w:cs="宋体"/>
          <w:color w:val="000000" w:themeColor="text1"/>
          <w:spacing w:val="30"/>
          <w:sz w:val="32"/>
          <w:szCs w:val="32"/>
          <w14:textFill>
            <w14:solidFill>
              <w14:schemeClr w14:val="tx1"/>
            </w14:solidFill>
          </w14:textFill>
        </w:rPr>
      </w:pPr>
      <w:r>
        <w:rPr>
          <w:rFonts w:hint="eastAsia" w:ascii="宋体" w:hAnsi="宋体" w:eastAsia="宋体" w:cs="宋体"/>
          <w:color w:val="000000" w:themeColor="text1"/>
          <w:spacing w:val="30"/>
          <w:sz w:val="32"/>
          <w:szCs w:val="32"/>
          <w14:textFill>
            <w14:solidFill>
              <w14:schemeClr w14:val="tx1"/>
            </w14:solidFill>
          </w14:textFill>
        </w:rPr>
        <w:t xml:space="preserve"> </w:t>
      </w: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u w:val="single"/>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项目名称：</w:t>
      </w:r>
      <w:r>
        <w:rPr>
          <w:rFonts w:hint="eastAsia" w:ascii="宋体" w:hAnsi="宋体" w:eastAsia="宋体" w:cs="宋体"/>
          <w:b/>
          <w:bCs/>
          <w:color w:val="000000" w:themeColor="text1"/>
          <w:sz w:val="28"/>
          <w:szCs w:val="28"/>
          <w:u w:val="single"/>
          <w14:textFill>
            <w14:solidFill>
              <w14:schemeClr w14:val="tx1"/>
            </w14:solidFill>
          </w14:textFill>
        </w:rPr>
        <w:t xml:space="preserve">  </w:t>
      </w:r>
      <w:r>
        <w:rPr>
          <w:rFonts w:hint="eastAsia" w:cs="宋体"/>
          <w:b/>
          <w:bCs/>
          <w:color w:val="000000" w:themeColor="text1"/>
          <w:sz w:val="28"/>
          <w:szCs w:val="28"/>
          <w:u w:val="single"/>
          <w:lang w:eastAsia="zh-CN"/>
          <w14:textFill>
            <w14:solidFill>
              <w14:schemeClr w14:val="tx1"/>
            </w14:solidFill>
          </w14:textFill>
        </w:rPr>
        <w:t>城市阳台S4项目A栋卫生间空调改造工程（第二次）</w:t>
      </w:r>
      <w:r>
        <w:rPr>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r>
        <w:rPr>
          <w:rStyle w:val="19"/>
          <w:rFonts w:hint="eastAsia" w:cs="宋体"/>
          <w:b/>
          <w:bCs/>
          <w:color w:val="000000" w:themeColor="text1"/>
          <w:sz w:val="28"/>
          <w:szCs w:val="28"/>
          <w:lang w:eastAsia="zh-CN"/>
          <w14:textFill>
            <w14:solidFill>
              <w14:schemeClr w14:val="tx1"/>
            </w14:solidFill>
          </w14:textFill>
        </w:rPr>
        <w:t>报价</w:t>
      </w:r>
      <w:r>
        <w:rPr>
          <w:rStyle w:val="19"/>
          <w:rFonts w:hint="eastAsia" w:ascii="宋体" w:hAnsi="宋体" w:eastAsia="宋体" w:cs="宋体"/>
          <w:b/>
          <w:bCs/>
          <w:color w:val="000000" w:themeColor="text1"/>
          <w:sz w:val="28"/>
          <w:szCs w:val="28"/>
          <w14:textFill>
            <w14:solidFill>
              <w14:schemeClr w14:val="tx1"/>
            </w14:solidFill>
          </w14:textFill>
        </w:rPr>
        <w:t>人（法人公章）：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法定代表人（签名或签章）：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委托代理人（签名或签章）：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480" w:lineRule="auto"/>
        <w:rPr>
          <w:rStyle w:val="19"/>
          <w:rFonts w:hint="eastAsia" w:ascii="宋体" w:hAnsi="宋体" w:eastAsia="宋体" w:cs="宋体"/>
          <w:b/>
          <w:bCs/>
          <w:color w:val="000000" w:themeColor="text1"/>
          <w:sz w:val="28"/>
          <w:szCs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联 系 人：</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办公电话：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Cs w:val="0"/>
          <w:color w:val="000000" w:themeColor="text1"/>
          <w:sz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移动电话：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传    真：</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Cs w:val="0"/>
          <w:color w:val="000000" w:themeColor="text1"/>
          <w:sz w:val="28"/>
          <w:u w:val="single"/>
          <w14:textFill>
            <w14:solidFill>
              <w14:schemeClr w14:val="tx1"/>
            </w14:solidFill>
          </w14:textFill>
        </w:rPr>
        <w:t xml:space="preserve">          </w:t>
      </w:r>
    </w:p>
    <w:p>
      <w:pPr>
        <w:rPr>
          <w:rFonts w:hint="eastAsia" w:ascii="宋体" w:hAnsi="宋体"/>
          <w:sz w:val="28"/>
        </w:rPr>
      </w:pPr>
      <w:bookmarkStart w:id="21" w:name="_Toc20366"/>
      <w:bookmarkStart w:id="22" w:name="_Toc32660"/>
      <w:bookmarkStart w:id="23" w:name="_Toc259090983"/>
      <w:bookmarkStart w:id="24" w:name="_Toc24181"/>
      <w:bookmarkStart w:id="25" w:name="_Toc276645580"/>
      <w:bookmarkStart w:id="26" w:name="_Toc13089"/>
      <w:bookmarkStart w:id="27" w:name="_Toc503427711"/>
      <w:r>
        <w:rPr>
          <w:rFonts w:hint="eastAsia" w:ascii="宋体" w:hAnsi="宋体"/>
          <w:sz w:val="28"/>
        </w:rPr>
        <w:br w:type="page"/>
      </w:r>
    </w:p>
    <w:p>
      <w:pPr>
        <w:pStyle w:val="5"/>
        <w:spacing w:before="100" w:after="100" w:line="360" w:lineRule="auto"/>
        <w:rPr>
          <w:rFonts w:ascii="宋体" w:hAnsi="宋体"/>
          <w:sz w:val="28"/>
        </w:rPr>
      </w:pPr>
      <w:r>
        <w:rPr>
          <w:rFonts w:hint="eastAsia" w:ascii="黑体" w:eastAsia="黑体" w:cs="黑体"/>
          <w:color w:val="auto"/>
          <w:sz w:val="32"/>
          <w:szCs w:val="32"/>
          <w:highlight w:val="none"/>
          <w:lang w:val="zh-CN" w:bidi="ar"/>
        </w:rPr>
        <w:t>报价文件格式：</w:t>
      </w:r>
      <w:r>
        <w:rPr>
          <w:rFonts w:hint="eastAsia" w:ascii="黑体" w:hAnsi="黑体" w:eastAsia="黑体" w:cs="黑体"/>
          <w:sz w:val="32"/>
          <w:szCs w:val="36"/>
        </w:rPr>
        <w:t>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bookmarkStart w:id="32" w:name="_GoBack"/>
      <w:bookmarkEnd w:id="32"/>
      <w:r>
        <w:rPr>
          <w:rFonts w:hint="eastAsia" w:hAnsi="宋体" w:cs="仿宋"/>
          <w:sz w:val="24"/>
          <w:u w:val="none"/>
          <w:lang w:val="zh-CN" w:eastAsia="zh-CN"/>
        </w:rPr>
        <w:t>珠海市正方海滨泳场管理服务有限公司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val="en-US" w:eastAsia="zh-CN"/>
        </w:rPr>
        <w:t>城市阳台S4项目A栋卫生间空调改造工程（第二次）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1.3 营业执照</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1.4 资质证书</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1.5 业绩资料</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1.6 信用中国</w:t>
      </w:r>
    </w:p>
    <w:p>
      <w:pPr>
        <w:spacing w:line="360" w:lineRule="auto"/>
        <w:ind w:right="246" w:firstLine="770" w:firstLineChars="321"/>
        <w:rPr>
          <w:rFonts w:hint="eastAsia" w:ascii="宋体" w:hAnsi="宋体"/>
          <w:kern w:val="0"/>
          <w:sz w:val="24"/>
          <w:lang w:val="en-US" w:eastAsia="zh-CN"/>
        </w:rPr>
      </w:pPr>
      <w:r>
        <w:rPr>
          <w:rFonts w:hint="eastAsia" w:ascii="宋体" w:hAnsi="宋体"/>
          <w:kern w:val="0"/>
          <w:sz w:val="24"/>
          <w:lang w:val="en-US" w:eastAsia="zh-CN"/>
        </w:rPr>
        <w:t>1.7 质保服务承诺书</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w:t>
      </w:r>
      <w:r>
        <w:rPr>
          <w:rFonts w:hint="eastAsia" w:ascii="宋体" w:hAnsi="宋体"/>
          <w:kern w:val="0"/>
          <w:sz w:val="24"/>
          <w:lang w:val="en-US" w:eastAsia="zh-CN"/>
        </w:rPr>
        <w:t>邮箱</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pStyle w:val="8"/>
        <w:pageBreakBefore/>
        <w:rPr>
          <w:rFonts w:hint="default" w:ascii="Times New Roman" w:hAnsi="Times New Roman" w:cs="Times New Roman"/>
          <w:sz w:val="24"/>
        </w:rPr>
      </w:pPr>
    </w:p>
    <w:p>
      <w:pPr>
        <w:autoSpaceDE w:val="0"/>
        <w:autoSpaceDN w:val="0"/>
        <w:adjustRightInd w:val="0"/>
        <w:snapToGrid w:val="0"/>
        <w:spacing w:line="480" w:lineRule="auto"/>
        <w:jc w:val="left"/>
        <w:rPr>
          <w:rFonts w:hint="eastAsia" w:ascii="黑体" w:eastAsia="黑体" w:cs="黑体"/>
          <w:bCs/>
          <w:color w:val="auto"/>
          <w:sz w:val="32"/>
          <w:szCs w:val="32"/>
          <w:highlight w:val="none"/>
        </w:rPr>
      </w:pPr>
      <w:r>
        <w:rPr>
          <w:rFonts w:hint="eastAsia" w:ascii="黑体" w:eastAsia="黑体" w:cs="黑体"/>
          <w:color w:val="auto"/>
          <w:sz w:val="32"/>
          <w:szCs w:val="32"/>
          <w:highlight w:val="none"/>
          <w:lang w:val="zh-CN" w:bidi="ar"/>
        </w:rPr>
        <w:t>报价文件格式：法定代表人身份证明</w:t>
      </w:r>
    </w:p>
    <w:p>
      <w:pPr>
        <w:pStyle w:val="14"/>
        <w:widowControl w:val="0"/>
        <w:spacing w:before="0" w:beforeAutospacing="0" w:after="0" w:afterAutospacing="0" w:line="480" w:lineRule="exact"/>
        <w:rPr>
          <w:rFonts w:hint="eastAsia" w:ascii="黑体" w:eastAsia="黑体" w:cs="黑体"/>
          <w:color w:val="auto"/>
          <w:sz w:val="32"/>
          <w:szCs w:val="32"/>
          <w:highlight w:val="none"/>
        </w:rPr>
      </w:pPr>
    </w:p>
    <w:p>
      <w:pPr>
        <w:autoSpaceDE w:val="0"/>
        <w:autoSpaceDN w:val="0"/>
        <w:adjustRightInd w:val="0"/>
        <w:jc w:val="center"/>
        <w:rPr>
          <w:rFonts w:hint="eastAsia" w:ascii="黑体" w:eastAsia="黑体" w:cs="黑体"/>
          <w:color w:val="auto"/>
          <w:kern w:val="0"/>
          <w:sz w:val="44"/>
          <w:szCs w:val="44"/>
          <w:highlight w:val="none"/>
        </w:rPr>
      </w:pPr>
      <w:r>
        <w:rPr>
          <w:rFonts w:hint="eastAsia" w:ascii="黑体" w:eastAsia="黑体" w:cs="黑体"/>
          <w:color w:val="auto"/>
          <w:kern w:val="0"/>
          <w:sz w:val="44"/>
          <w:szCs w:val="44"/>
          <w:highlight w:val="none"/>
          <w:lang w:bidi="ar"/>
        </w:rPr>
        <w:t>法定代表人身份证明</w:t>
      </w:r>
    </w:p>
    <w:p>
      <w:pPr>
        <w:autoSpaceDE w:val="0"/>
        <w:autoSpaceDN w:val="0"/>
        <w:adjustRightInd w:val="0"/>
        <w:jc w:val="center"/>
        <w:rPr>
          <w:rFonts w:hint="eastAsia" w:ascii="仿宋_GB2312" w:eastAsia="仿宋_GB2312" w:cs="黑体"/>
          <w:color w:val="auto"/>
          <w:kern w:val="0"/>
          <w:sz w:val="44"/>
          <w:szCs w:val="44"/>
          <w:highlight w:val="none"/>
        </w:rPr>
      </w:pP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（法定代表人姓名）系（</w:t>
      </w:r>
      <w:r>
        <w:rPr>
          <w:rFonts w:hint="eastAsia" w:hAnsi="宋体" w:cs="宋体"/>
          <w:color w:val="auto"/>
          <w:sz w:val="24"/>
          <w:szCs w:val="24"/>
          <w:highlight w:val="none"/>
          <w:lang w:eastAsia="zh-CN" w:bidi="ar"/>
        </w:rPr>
        <w:t>报价</w:t>
      </w:r>
      <w:r>
        <w:rPr>
          <w:rFonts w:hint="eastAsia" w:ascii="宋体" w:hAnsi="宋体" w:eastAsia="宋体" w:cs="宋体"/>
          <w:color w:val="auto"/>
          <w:sz w:val="24"/>
          <w:szCs w:val="24"/>
          <w:highlight w:val="none"/>
          <w:lang w:bidi="ar"/>
        </w:rPr>
        <w:t>人名称）法定代表人。</w:t>
      </w: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特此证明。 </w:t>
      </w:r>
    </w:p>
    <w:p>
      <w:pPr>
        <w:pStyle w:val="14"/>
        <w:widowControl w:val="0"/>
        <w:spacing w:before="0" w:beforeAutospacing="0" w:after="0" w:afterAutospacing="0"/>
        <w:rPr>
          <w:rFonts w:hint="eastAsia" w:ascii="宋体" w:hAnsi="宋体" w:eastAsia="宋体" w:cs="宋体"/>
          <w:color w:val="auto"/>
          <w:szCs w:val="24"/>
          <w:highlight w:val="none"/>
        </w:rPr>
      </w:pPr>
    </w:p>
    <w:p>
      <w:pPr>
        <w:pStyle w:val="14"/>
        <w:widowControl w:val="0"/>
        <w:spacing w:before="0" w:beforeAutospacing="0" w:after="0" w:afterAutospacing="0"/>
        <w:rPr>
          <w:rFonts w:hint="eastAsia" w:ascii="宋体" w:hAnsi="宋体" w:eastAsia="宋体" w:cs="宋体"/>
          <w:color w:val="auto"/>
          <w:szCs w:val="24"/>
          <w:highlight w:val="none"/>
        </w:rPr>
      </w:pPr>
    </w:p>
    <w:p>
      <w:pPr>
        <w:autoSpaceDE w:val="0"/>
        <w:autoSpaceDN w:val="0"/>
        <w:adjustRightInd w:val="0"/>
        <w:jc w:val="left"/>
        <w:rPr>
          <w:rFonts w:hint="eastAsia" w:ascii="宋体" w:hAnsi="宋体" w:eastAsia="宋体" w:cs="宋体"/>
          <w:color w:val="auto"/>
          <w:kern w:val="0"/>
          <w:sz w:val="24"/>
          <w:szCs w:val="24"/>
          <w:highlight w:val="none"/>
        </w:rPr>
      </w:pPr>
    </w:p>
    <w:p>
      <w:pPr>
        <w:pStyle w:val="2"/>
        <w:spacing w:line="480" w:lineRule="auto"/>
        <w:ind w:left="0" w:leftChars="0" w:firstLine="480" w:firstLineChars="200"/>
        <w:rPr>
          <w:rFonts w:hint="eastAsia" w:ascii="宋体" w:hAnsi="宋体" w:eastAsia="宋体" w:cs="宋体"/>
          <w:sz w:val="24"/>
          <w:lang w:val="en-US" w:eastAsia="zh-CN"/>
        </w:rPr>
      </w:pPr>
      <w:r>
        <w:rPr>
          <w:rFonts w:hint="eastAsia" w:ascii="宋体" w:hAnsi="宋体" w:eastAsia="宋体" w:cs="宋体"/>
          <w:color w:val="auto"/>
          <w:kern w:val="0"/>
          <w:sz w:val="24"/>
          <w:szCs w:val="24"/>
          <w:highlight w:val="none"/>
          <w:lang w:val="en-US" w:eastAsia="zh-CN"/>
        </w:rPr>
        <w:t>单位全称（盖章）：</w:t>
      </w:r>
    </w:p>
    <w:p>
      <w:pPr>
        <w:autoSpaceDE w:val="0"/>
        <w:autoSpaceDN w:val="0"/>
        <w:adjustRightInd w:val="0"/>
        <w:spacing w:line="480" w:lineRule="auto"/>
        <w:ind w:firstLine="480" w:firstLineChars="20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日期：</w:t>
      </w:r>
    </w:p>
    <w:p>
      <w:pPr>
        <w:autoSpaceDE w:val="0"/>
        <w:autoSpaceDN w:val="0"/>
        <w:adjustRightInd w:val="0"/>
        <w:jc w:val="left"/>
        <w:rPr>
          <w:rFonts w:hint="eastAsia" w:ascii="仿宋_GB2312" w:hAnsi="宋体" w:eastAsia="仿宋_GB2312" w:cs="仿宋_GB2312"/>
          <w:color w:val="auto"/>
          <w:kern w:val="0"/>
          <w:szCs w:val="21"/>
          <w:highlight w:val="none"/>
        </w:rPr>
      </w:pPr>
    </w:p>
    <w:tbl>
      <w:tblPr>
        <w:tblStyle w:val="16"/>
        <w:tblW w:w="8310" w:type="dxa"/>
        <w:jc w:val="center"/>
        <w:tblInd w:w="0" w:type="dxa"/>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310"/>
      </w:tblGrid>
      <w:tr>
        <w:tblPrEx>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356" w:hRule="atLeast"/>
          <w:jc w:val="center"/>
        </w:trPr>
        <w:tc>
          <w:tcPr>
            <w:tcW w:w="8310" w:type="dxa"/>
            <w:tcBorders>
              <w:top w:val="dashed" w:color="auto" w:sz="4" w:space="0"/>
              <w:left w:val="dashed" w:color="auto" w:sz="4" w:space="0"/>
              <w:bottom w:val="dashed" w:color="auto" w:sz="4" w:space="0"/>
              <w:right w:val="dashed" w:color="auto" w:sz="4" w:space="0"/>
            </w:tcBorders>
            <w:noWrap w:val="0"/>
            <w:vAlign w:val="center"/>
          </w:tcPr>
          <w:p>
            <w:pPr>
              <w:pStyle w:val="14"/>
              <w:widowControl w:val="0"/>
              <w:spacing w:before="0" w:beforeAutospacing="0" w:after="0" w:afterAutospacing="0"/>
              <w:jc w:val="center"/>
              <w:rPr>
                <w:rFonts w:hint="eastAsia" w:ascii="仿宋_GB2312" w:hAnsi="仿宋" w:eastAsia="仿宋_GB2312" w:cs="仿宋_GB2312"/>
                <w:color w:val="auto"/>
                <w:szCs w:val="21"/>
                <w:highlight w:val="none"/>
              </w:rPr>
            </w:pPr>
            <w:r>
              <w:rPr>
                <w:rFonts w:hint="eastAsia" w:ascii="宋体" w:hAnsi="宋体" w:eastAsia="宋体" w:cs="宋体"/>
                <w:color w:val="auto"/>
                <w:sz w:val="21"/>
                <w:szCs w:val="21"/>
                <w:highlight w:val="none"/>
                <w:lang w:bidi="ar"/>
              </w:rPr>
              <w:t>粘贴法定代表人身份证正反两面</w:t>
            </w:r>
            <w:r>
              <w:rPr>
                <w:rFonts w:hint="eastAsia" w:ascii="宋体" w:hAnsi="宋体" w:eastAsia="宋体" w:cs="宋体"/>
                <w:color w:val="auto"/>
                <w:sz w:val="21"/>
                <w:szCs w:val="21"/>
                <w:highlight w:val="none"/>
                <w:lang w:eastAsia="zh-CN" w:bidi="ar"/>
              </w:rPr>
              <w:t>扫描</w:t>
            </w:r>
            <w:r>
              <w:rPr>
                <w:rFonts w:hint="eastAsia" w:ascii="宋体" w:hAnsi="宋体" w:eastAsia="宋体" w:cs="宋体"/>
                <w:color w:val="auto"/>
                <w:sz w:val="21"/>
                <w:szCs w:val="21"/>
                <w:highlight w:val="none"/>
                <w:lang w:bidi="ar"/>
              </w:rPr>
              <w:t>件</w:t>
            </w:r>
          </w:p>
        </w:tc>
      </w:tr>
    </w:tbl>
    <w:p>
      <w:pPr>
        <w:pStyle w:val="8"/>
        <w:pageBreakBefore/>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zh-CN"/>
          <w14:textFill>
            <w14:solidFill>
              <w14:schemeClr w14:val="tx1"/>
            </w14:solidFill>
          </w14:textFill>
        </w:rPr>
        <w:t>报价文件格式：授权委托书</w:t>
      </w:r>
      <w:r>
        <w:rPr>
          <w:rFonts w:hint="eastAsia" w:ascii="黑体" w:hAnsi="黑体" w:eastAsia="黑体" w:cs="黑体"/>
          <w:b w:val="0"/>
          <w:bCs/>
          <w:sz w:val="32"/>
          <w:szCs w:val="32"/>
          <w:lang w:val="en-US" w:eastAsia="zh-CN"/>
        </w:rPr>
        <w:t>（非法定代表人投标需提供）</w:t>
      </w:r>
    </w:p>
    <w:p>
      <w:pPr>
        <w:spacing w:line="240" w:lineRule="atLeast"/>
        <w:jc w:val="center"/>
        <w:rPr>
          <w:rFonts w:hint="default" w:ascii="Times New Roman" w:hAnsi="Times New Roman" w:cs="Times New Roman"/>
          <w:b/>
          <w:color w:val="000000" w:themeColor="text1"/>
          <w:kern w:val="0"/>
          <w:sz w:val="44"/>
          <w:szCs w:val="44"/>
          <w14:textFill>
            <w14:solidFill>
              <w14:schemeClr w14:val="tx1"/>
            </w14:solidFill>
          </w14:textFill>
        </w:rPr>
      </w:pPr>
      <w:bookmarkStart w:id="28" w:name="_Hlk23873693"/>
    </w:p>
    <w:p>
      <w:pPr>
        <w:jc w:val="center"/>
        <w:rPr>
          <w:rFonts w:ascii="仿宋" w:hAnsi="仿宋" w:eastAsia="仿宋"/>
          <w:b/>
          <w:color w:val="000000"/>
          <w:sz w:val="30"/>
          <w:szCs w:val="30"/>
        </w:rPr>
      </w:pPr>
      <w:r>
        <w:rPr>
          <w:rFonts w:hint="eastAsia" w:ascii="宋体" w:cs="宋体"/>
          <w:b/>
          <w:color w:val="000000"/>
          <w:kern w:val="0"/>
          <w:sz w:val="44"/>
          <w:szCs w:val="44"/>
        </w:rPr>
        <w:t>法定代表人授权委托书</w:t>
      </w:r>
    </w:p>
    <w:p>
      <w:pPr>
        <w:spacing w:line="360" w:lineRule="auto"/>
        <w:rPr>
          <w:rFonts w:hint="eastAsia" w:ascii="宋体"/>
          <w:color w:val="000000"/>
          <w:sz w:val="24"/>
          <w:szCs w:val="24"/>
        </w:rPr>
      </w:pPr>
    </w:p>
    <w:p>
      <w:pPr>
        <w:spacing w:line="360" w:lineRule="auto"/>
        <w:rPr>
          <w:rFonts w:hint="eastAsia" w:ascii="宋体" w:eastAsia="宋体"/>
          <w:color w:val="000000"/>
          <w:sz w:val="24"/>
          <w:szCs w:val="24"/>
        </w:rPr>
      </w:pPr>
      <w:permStart w:id="7" w:edGrp="everyone"/>
      <w:r>
        <w:rPr>
          <w:rFonts w:hint="eastAsia" w:ascii="宋体" w:eastAsia="宋体"/>
          <w:color w:val="auto"/>
          <w:sz w:val="24"/>
          <w:szCs w:val="24"/>
          <w:u w:val="single"/>
          <w:lang w:val="en-US" w:eastAsia="zh-CN"/>
        </w:rPr>
        <w:t xml:space="preserve"> 珠海市正方海滨泳场管理服务有限公司 </w:t>
      </w:r>
      <w:permEnd w:id="7"/>
      <w:r>
        <w:rPr>
          <w:rFonts w:hint="eastAsia" w:ascii="宋体" w:eastAsia="宋体"/>
          <w:color w:val="000000"/>
          <w:sz w:val="24"/>
          <w:szCs w:val="24"/>
          <w:u w:val="none"/>
        </w:rPr>
        <w:t xml:space="preserve"> </w:t>
      </w:r>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我司法定代表人</w:t>
      </w:r>
      <w:r>
        <w:rPr>
          <w:rFonts w:hint="eastAsia" w:ascii="宋体" w:eastAsia="宋体"/>
          <w:color w:val="000000"/>
          <w:sz w:val="24"/>
          <w:szCs w:val="24"/>
          <w:u w:val="single"/>
        </w:rPr>
        <w:t xml:space="preserve">            </w:t>
      </w:r>
      <w:r>
        <w:rPr>
          <w:rFonts w:hint="eastAsia" w:ascii="宋体" w:eastAsia="宋体"/>
          <w:color w:val="000000"/>
          <w:sz w:val="24"/>
          <w:szCs w:val="24"/>
        </w:rPr>
        <w:t>现委派</w:t>
      </w:r>
      <w:r>
        <w:rPr>
          <w:rFonts w:ascii="宋体" w:eastAsia="宋体"/>
          <w:color w:val="000000"/>
          <w:sz w:val="24"/>
          <w:szCs w:val="24"/>
          <w:u w:val="single"/>
        </w:rPr>
        <w:t>  </w:t>
      </w:r>
      <w:r>
        <w:rPr>
          <w:rFonts w:hint="eastAsia" w:ascii="宋体" w:eastAsia="宋体"/>
          <w:color w:val="000000"/>
          <w:sz w:val="24"/>
          <w:szCs w:val="24"/>
          <w:u w:val="single"/>
        </w:rPr>
        <w:t xml:space="preserve">      </w:t>
      </w:r>
      <w:r>
        <w:rPr>
          <w:rFonts w:ascii="宋体" w:eastAsia="宋体"/>
          <w:color w:val="000000"/>
          <w:sz w:val="24"/>
          <w:szCs w:val="24"/>
          <w:u w:val="single"/>
        </w:rPr>
        <w:t> </w:t>
      </w:r>
      <w:r>
        <w:rPr>
          <w:rFonts w:hint="eastAsia" w:ascii="宋体" w:eastAsia="宋体"/>
          <w:color w:val="000000"/>
          <w:sz w:val="24"/>
          <w:szCs w:val="24"/>
        </w:rPr>
        <w:t>为我公司代理人，负责参加贵公司组织的</w:t>
      </w:r>
      <w:permStart w:id="8"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城市阳台S4项目A栋卫生间空调改造工程（第二次）</w:t>
      </w:r>
      <w:r>
        <w:rPr>
          <w:rFonts w:hint="eastAsia" w:ascii="宋体" w:eastAsia="宋体"/>
          <w:color w:val="auto"/>
          <w:sz w:val="24"/>
          <w:szCs w:val="24"/>
          <w:u w:val="single"/>
          <w:lang w:val="en-US" w:eastAsia="zh-CN"/>
        </w:rPr>
        <w:t xml:space="preserve"> </w:t>
      </w:r>
      <w:permEnd w:id="8"/>
      <w:r>
        <w:rPr>
          <w:rFonts w:hint="eastAsia" w:ascii="宋体" w:eastAsia="宋体"/>
          <w:color w:val="000000"/>
          <w:sz w:val="24"/>
          <w:szCs w:val="24"/>
          <w:u w:val="none"/>
        </w:rPr>
        <w:t xml:space="preserve"> </w:t>
      </w:r>
      <w:r>
        <w:rPr>
          <w:rFonts w:hint="eastAsia" w:ascii="宋体" w:eastAsia="宋体"/>
          <w:color w:val="000000"/>
          <w:sz w:val="24"/>
          <w:szCs w:val="24"/>
        </w:rPr>
        <w:t>的</w:t>
      </w:r>
      <w:r>
        <w:rPr>
          <w:rFonts w:hint="eastAsia" w:ascii="宋体"/>
          <w:color w:val="000000"/>
          <w:sz w:val="24"/>
          <w:szCs w:val="24"/>
          <w:lang w:val="en-US" w:eastAsia="zh-CN"/>
        </w:rPr>
        <w:t>报价</w:t>
      </w:r>
      <w:r>
        <w:rPr>
          <w:rFonts w:hint="eastAsia" w:ascii="宋体" w:eastAsia="宋体"/>
          <w:color w:val="000000"/>
          <w:sz w:val="24"/>
          <w:szCs w:val="24"/>
        </w:rPr>
        <w:t>活动，全权代表我单位处理相关事宜。代理人在</w:t>
      </w:r>
      <w:r>
        <w:rPr>
          <w:rFonts w:hint="eastAsia" w:ascii="宋体"/>
          <w:color w:val="000000"/>
          <w:sz w:val="24"/>
          <w:szCs w:val="24"/>
          <w:lang w:eastAsia="zh-CN"/>
        </w:rPr>
        <w:t>报价</w:t>
      </w:r>
      <w:r>
        <w:rPr>
          <w:rFonts w:hint="eastAsia" w:ascii="宋体" w:eastAsia="宋体"/>
          <w:color w:val="000000"/>
          <w:sz w:val="24"/>
          <w:szCs w:val="24"/>
        </w:rPr>
        <w:t>、开标、评标及合同谈判过程中所签署的一切文件和所处理的与之有关的一切事物，本人均予以承认。</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委托期限自[       ]年[   ]月[   ]日起至[       ]年[   ]月[   ]日止。</w:t>
      </w:r>
      <w:r>
        <w:rPr>
          <w:rFonts w:hint="eastAsia" w:ascii="宋体" w:eastAsia="宋体"/>
          <w:color w:val="000000"/>
          <w:sz w:val="24"/>
          <w:szCs w:val="24"/>
          <w:lang w:eastAsia="zh-CN"/>
        </w:rPr>
        <w:t>（</w:t>
      </w:r>
      <w:r>
        <w:rPr>
          <w:rFonts w:hint="eastAsia" w:ascii="宋体" w:eastAsia="宋体"/>
          <w:color w:val="000000"/>
          <w:sz w:val="24"/>
          <w:szCs w:val="24"/>
          <w:lang w:val="en-US" w:eastAsia="zh-CN"/>
        </w:rPr>
        <w:t>自</w:t>
      </w:r>
      <w:r>
        <w:rPr>
          <w:rFonts w:hint="eastAsia" w:ascii="宋体"/>
          <w:color w:val="000000"/>
          <w:sz w:val="24"/>
          <w:szCs w:val="24"/>
          <w:lang w:eastAsia="zh-CN"/>
        </w:rPr>
        <w:t>报价</w:t>
      </w:r>
      <w:r>
        <w:rPr>
          <w:rFonts w:hint="eastAsia" w:ascii="宋体" w:eastAsia="宋体"/>
          <w:color w:val="000000"/>
          <w:sz w:val="24"/>
          <w:szCs w:val="24"/>
        </w:rPr>
        <w:t>截止期</w:t>
      </w:r>
      <w:r>
        <w:rPr>
          <w:rFonts w:hint="eastAsia" w:ascii="宋体" w:eastAsia="宋体"/>
          <w:color w:val="000000"/>
          <w:sz w:val="24"/>
          <w:szCs w:val="24"/>
          <w:lang w:val="en-US" w:eastAsia="zh-CN"/>
        </w:rPr>
        <w:t>起算不得少于60天</w:t>
      </w:r>
      <w:r>
        <w:rPr>
          <w:rFonts w:hint="eastAsia" w:ascii="宋体" w:eastAsia="宋体"/>
          <w:color w:val="000000"/>
          <w:sz w:val="24"/>
          <w:szCs w:val="24"/>
          <w:lang w:eastAsia="zh-CN"/>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代理人无转委托权。</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color w:val="000000"/>
          <w:sz w:val="24"/>
          <w:szCs w:val="24"/>
          <w:lang w:eastAsia="zh-CN"/>
        </w:rPr>
        <w:t>报价</w:t>
      </w:r>
      <w:r>
        <w:rPr>
          <w:rFonts w:hint="eastAsia" w:ascii="宋体" w:eastAsia="宋体"/>
          <w:color w:val="000000"/>
          <w:sz w:val="24"/>
          <w:szCs w:val="24"/>
        </w:rPr>
        <w:t>人（法人公章）：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法定代表人（签名或签章）：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 xml:space="preserve"> </w:t>
      </w: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授权代理人（签名或签章）：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s="宋体"/>
          <w:color w:val="000000"/>
          <w:kern w:val="0"/>
        </w:rPr>
      </w:pPr>
      <w:r>
        <w:rPr>
          <w:rFonts w:hint="eastAsia" w:ascii="宋体" w:eastAsia="宋体"/>
          <w:color w:val="000000"/>
          <w:sz w:val="24"/>
          <w:szCs w:val="24"/>
        </w:rPr>
        <w:t xml:space="preserve">                                       </w:t>
      </w:r>
      <w:r>
        <w:rPr>
          <w:rFonts w:hint="eastAsia" w:ascii="宋体" w:eastAsia="宋体"/>
          <w:color w:val="000000"/>
          <w:sz w:val="24"/>
          <w:szCs w:val="24"/>
          <w:u w:val="single"/>
        </w:rPr>
        <w:t xml:space="preserve">        </w:t>
      </w:r>
      <w:r>
        <w:rPr>
          <w:rFonts w:hint="eastAsia" w:ascii="宋体" w:eastAsia="宋体"/>
          <w:color w:val="000000"/>
          <w:sz w:val="24"/>
          <w:szCs w:val="24"/>
        </w:rPr>
        <w:t>年</w:t>
      </w:r>
      <w:r>
        <w:rPr>
          <w:rFonts w:hint="eastAsia" w:ascii="宋体" w:eastAsia="宋体"/>
          <w:color w:val="000000"/>
          <w:sz w:val="24"/>
          <w:szCs w:val="24"/>
          <w:u w:val="single"/>
        </w:rPr>
        <w:t xml:space="preserve">     </w:t>
      </w:r>
      <w:r>
        <w:rPr>
          <w:rFonts w:hint="eastAsia" w:ascii="宋体" w:eastAsia="宋体"/>
          <w:color w:val="000000"/>
          <w:sz w:val="24"/>
          <w:szCs w:val="24"/>
        </w:rPr>
        <w:t>月</w:t>
      </w:r>
      <w:r>
        <w:rPr>
          <w:rFonts w:hint="eastAsia" w:ascii="宋体" w:eastAsia="宋体"/>
          <w:color w:val="000000"/>
          <w:sz w:val="24"/>
          <w:szCs w:val="24"/>
          <w:u w:val="single"/>
        </w:rPr>
        <w:t xml:space="preserve">     </w:t>
      </w:r>
      <w:r>
        <w:rPr>
          <w:rFonts w:hint="eastAsia" w:ascii="宋体" w:eastAsia="宋体"/>
          <w:color w:val="000000"/>
          <w:sz w:val="24"/>
          <w:szCs w:val="24"/>
        </w:rPr>
        <w:t>日</w:t>
      </w:r>
    </w:p>
    <w:tbl>
      <w:tblPr>
        <w:tblStyle w:val="16"/>
        <w:tblW w:w="83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2" w:hRule="atLeast"/>
          <w:jc w:val="center"/>
        </w:trPr>
        <w:tc>
          <w:tcPr>
            <w:tcW w:w="8310" w:type="dxa"/>
            <w:noWrap w:val="0"/>
            <w:vAlign w:val="center"/>
          </w:tcPr>
          <w:p>
            <w:pPr>
              <w:pStyle w:val="8"/>
              <w:spacing w:line="240" w:lineRule="auto"/>
              <w:jc w:val="center"/>
              <w:rPr>
                <w:rFonts w:hint="eastAsia" w:ascii="宋体" w:eastAsia="宋体" w:cs="宋体"/>
                <w:color w:val="000000"/>
                <w:kern w:val="0"/>
                <w:szCs w:val="21"/>
              </w:rPr>
            </w:pPr>
            <w:r>
              <w:rPr>
                <w:rFonts w:hint="eastAsia" w:ascii="宋体" w:eastAsia="宋体" w:cs="宋体"/>
                <w:color w:val="000000"/>
                <w:kern w:val="0"/>
                <w:sz w:val="24"/>
                <w:szCs w:val="21"/>
              </w:rPr>
              <w:t>粘贴授权代理人身份证正反两面（护照）复印件</w:t>
            </w:r>
          </w:p>
        </w:tc>
      </w:tr>
      <w:bookmarkEnd w:id="28"/>
    </w:tbl>
    <w:p>
      <w:pPr>
        <w:spacing w:before="156" w:beforeLines="50" w:after="156" w:afterLines="50"/>
        <w:rPr>
          <w:rFonts w:hint="default" w:ascii="Times New Roman" w:hAnsi="Times New Roman" w:cs="Times New Roman"/>
          <w:sz w:val="32"/>
          <w:szCs w:val="32"/>
          <w:lang w:val="zh-CN"/>
        </w:rPr>
      </w:pPr>
    </w:p>
    <w:p>
      <w:pPr>
        <w:pageBreakBefore/>
        <w:spacing w:after="143" w:afterLines="50" w:line="500" w:lineRule="exact"/>
        <w:rPr>
          <w:rStyle w:val="19"/>
          <w:color w:val="000000"/>
          <w:sz w:val="36"/>
          <w:szCs w:val="36"/>
        </w:rPr>
      </w:pPr>
      <w:r>
        <w:rPr>
          <w:rFonts w:hint="eastAsia" w:ascii="黑体" w:hAnsi="黑体" w:eastAsia="黑体" w:cs="黑体"/>
          <w:color w:val="000000"/>
          <w:sz w:val="32"/>
          <w:szCs w:val="32"/>
          <w:lang w:val="zh-CN"/>
        </w:rPr>
        <w:t>报价文件格式：报价承诺书</w:t>
      </w:r>
    </w:p>
    <w:p>
      <w:pPr>
        <w:spacing w:before="120" w:beforeLines="50" w:after="286" w:afterLines="100"/>
        <w:jc w:val="center"/>
        <w:rPr>
          <w:rStyle w:val="19"/>
          <w:rFonts w:hint="eastAsia"/>
          <w:color w:val="000000"/>
          <w:sz w:val="36"/>
          <w:szCs w:val="36"/>
        </w:rPr>
      </w:pPr>
      <w:r>
        <w:rPr>
          <w:rStyle w:val="19"/>
          <w:color w:val="000000"/>
          <w:sz w:val="36"/>
          <w:szCs w:val="36"/>
        </w:rPr>
        <w:t>投 标 承 诺 书</w:t>
      </w:r>
    </w:p>
    <w:p>
      <w:pPr>
        <w:spacing w:line="360" w:lineRule="auto"/>
        <w:ind w:right="-91"/>
        <w:rPr>
          <w:rFonts w:ascii="宋体" w:eastAsia="宋体"/>
          <w:b/>
          <w:color w:val="000000"/>
          <w:sz w:val="24"/>
          <w:szCs w:val="24"/>
        </w:rPr>
      </w:pPr>
      <w:permStart w:id="9" w:edGrp="everyone"/>
      <w:r>
        <w:rPr>
          <w:rFonts w:hint="eastAsia" w:ascii="宋体" w:eastAsia="宋体"/>
          <w:color w:val="auto"/>
          <w:sz w:val="24"/>
          <w:szCs w:val="24"/>
          <w:u w:val="single"/>
          <w:lang w:val="en-US" w:eastAsia="zh-CN"/>
        </w:rPr>
        <w:t xml:space="preserve"> 珠海市正方海滨泳场管理服务有限公司 </w:t>
      </w:r>
      <w:permEnd w:id="9"/>
      <w:r>
        <w:rPr>
          <w:rFonts w:hint="eastAsia" w:ascii="宋体" w:eastAsia="宋体"/>
          <w:b/>
          <w:color w:val="000000"/>
          <w:sz w:val="24"/>
          <w:szCs w:val="24"/>
        </w:rPr>
        <w:t>：</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本</w:t>
      </w:r>
      <w:r>
        <w:rPr>
          <w:rFonts w:hint="eastAsia" w:ascii="宋体"/>
          <w:color w:val="auto"/>
          <w:sz w:val="24"/>
          <w:szCs w:val="24"/>
          <w:lang w:eastAsia="zh-CN"/>
        </w:rPr>
        <w:t>报价</w:t>
      </w:r>
      <w:r>
        <w:rPr>
          <w:rFonts w:hint="eastAsia" w:ascii="宋体" w:eastAsia="宋体"/>
          <w:color w:val="auto"/>
          <w:sz w:val="24"/>
          <w:szCs w:val="24"/>
        </w:rPr>
        <w:t>人已详细阅读了</w:t>
      </w:r>
      <w:permStart w:id="10"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城市阳台S4项目A栋卫生间空调改造工程（第二次）</w:t>
      </w:r>
      <w:r>
        <w:rPr>
          <w:rFonts w:hint="eastAsia" w:ascii="宋体" w:eastAsia="宋体"/>
          <w:color w:val="auto"/>
          <w:sz w:val="24"/>
          <w:szCs w:val="24"/>
          <w:u w:val="single"/>
          <w:lang w:val="en-US" w:eastAsia="zh-CN"/>
        </w:rPr>
        <w:t xml:space="preserve"> </w:t>
      </w:r>
      <w:permEnd w:id="10"/>
      <w:r>
        <w:rPr>
          <w:rFonts w:hint="eastAsia" w:ascii="宋体" w:eastAsia="宋体"/>
          <w:color w:val="auto"/>
          <w:sz w:val="24"/>
          <w:szCs w:val="24"/>
          <w:u w:val="none"/>
        </w:rPr>
        <w:t xml:space="preserve"> </w:t>
      </w:r>
      <w:r>
        <w:rPr>
          <w:rFonts w:hint="eastAsia" w:ascii="宋体" w:eastAsia="宋体"/>
          <w:color w:val="auto"/>
          <w:sz w:val="24"/>
          <w:szCs w:val="24"/>
        </w:rPr>
        <w:t>项目</w:t>
      </w:r>
      <w:r>
        <w:rPr>
          <w:rFonts w:hint="eastAsia" w:ascii="宋体"/>
          <w:color w:val="auto"/>
          <w:sz w:val="24"/>
          <w:szCs w:val="24"/>
          <w:lang w:eastAsia="zh-CN"/>
        </w:rPr>
        <w:t>询价文件</w:t>
      </w:r>
      <w:r>
        <w:rPr>
          <w:rFonts w:hint="eastAsia" w:ascii="宋体" w:eastAsia="宋体"/>
          <w:bCs w:val="0"/>
          <w:color w:val="auto"/>
          <w:sz w:val="24"/>
          <w:szCs w:val="24"/>
        </w:rPr>
        <w:t>（或任务书）的所有内容（包括所有已提供的参考资料和有关附件）</w:t>
      </w:r>
      <w:r>
        <w:rPr>
          <w:rFonts w:hint="eastAsia" w:ascii="宋体" w:eastAsia="宋体"/>
          <w:color w:val="auto"/>
          <w:sz w:val="24"/>
          <w:szCs w:val="24"/>
        </w:rPr>
        <w:t>，自愿参加上述项目</w:t>
      </w:r>
      <w:r>
        <w:rPr>
          <w:rFonts w:hint="eastAsia" w:ascii="宋体"/>
          <w:color w:val="auto"/>
          <w:sz w:val="24"/>
          <w:szCs w:val="24"/>
          <w:lang w:eastAsia="zh-CN"/>
        </w:rPr>
        <w:t>报价</w:t>
      </w:r>
      <w:r>
        <w:rPr>
          <w:rFonts w:hint="eastAsia" w:ascii="宋体" w:eastAsia="宋体"/>
          <w:color w:val="auto"/>
          <w:sz w:val="24"/>
          <w:szCs w:val="24"/>
        </w:rPr>
        <w:t>，现就有关事项向招标人郑重承诺如下：</w:t>
      </w:r>
    </w:p>
    <w:p>
      <w:pPr>
        <w:pStyle w:val="9"/>
        <w:spacing w:line="360" w:lineRule="auto"/>
        <w:ind w:left="0" w:leftChars="0" w:firstLine="480" w:firstLineChars="200"/>
        <w:rPr>
          <w:rFonts w:ascii="宋体" w:eastAsia="宋体"/>
          <w:color w:val="auto"/>
          <w:sz w:val="24"/>
          <w:szCs w:val="24"/>
        </w:rPr>
      </w:pPr>
      <w:r>
        <w:rPr>
          <w:rFonts w:hint="eastAsia" w:ascii="宋体" w:eastAsia="宋体"/>
          <w:color w:val="auto"/>
          <w:sz w:val="24"/>
          <w:szCs w:val="24"/>
        </w:rPr>
        <w:t>1.遵守中华人民共和国、广东省、珠海市有关招标</w:t>
      </w:r>
      <w:r>
        <w:rPr>
          <w:rFonts w:hint="eastAsia" w:ascii="宋体"/>
          <w:color w:val="auto"/>
          <w:sz w:val="24"/>
          <w:szCs w:val="24"/>
          <w:lang w:eastAsia="zh-CN"/>
        </w:rPr>
        <w:t>报价</w:t>
      </w:r>
      <w:r>
        <w:rPr>
          <w:rFonts w:hint="eastAsia" w:ascii="宋体" w:eastAsia="宋体"/>
          <w:color w:val="auto"/>
          <w:sz w:val="24"/>
          <w:szCs w:val="24"/>
        </w:rPr>
        <w:t>的法律法规规定，自觉维护市场秩序。</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2</w:t>
      </w:r>
      <w:r>
        <w:rPr>
          <w:rFonts w:ascii="宋体" w:eastAsia="宋体"/>
          <w:color w:val="auto"/>
          <w:sz w:val="24"/>
          <w:szCs w:val="24"/>
        </w:rPr>
        <w:t>.</w:t>
      </w:r>
      <w:r>
        <w:rPr>
          <w:rFonts w:hint="eastAsia" w:ascii="宋体" w:eastAsia="宋体"/>
          <w:color w:val="auto"/>
          <w:sz w:val="24"/>
          <w:szCs w:val="24"/>
        </w:rPr>
        <w:t>保证我方与其他</w:t>
      </w:r>
      <w:r>
        <w:rPr>
          <w:rFonts w:hint="eastAsia" w:ascii="宋体"/>
          <w:color w:val="auto"/>
          <w:sz w:val="24"/>
          <w:szCs w:val="24"/>
          <w:lang w:eastAsia="zh-CN"/>
        </w:rPr>
        <w:t>报价</w:t>
      </w:r>
      <w:r>
        <w:rPr>
          <w:rFonts w:hint="eastAsia" w:ascii="宋体" w:eastAsia="宋体"/>
          <w:color w:val="auto"/>
          <w:sz w:val="24"/>
          <w:szCs w:val="24"/>
        </w:rPr>
        <w:t>人不存在单位负责人为同一人或者存在控股、管理关系。</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3</w:t>
      </w:r>
      <w:r>
        <w:rPr>
          <w:rFonts w:hint="eastAsia" w:ascii="宋体" w:eastAsia="宋体"/>
          <w:color w:val="auto"/>
          <w:sz w:val="24"/>
          <w:szCs w:val="24"/>
        </w:rPr>
        <w:t>.我方已经详细阅读全部</w:t>
      </w:r>
      <w:r>
        <w:rPr>
          <w:rFonts w:hint="eastAsia" w:ascii="宋体"/>
          <w:color w:val="auto"/>
          <w:sz w:val="24"/>
          <w:szCs w:val="24"/>
          <w:lang w:val="en-US" w:eastAsia="zh-CN"/>
        </w:rPr>
        <w:t>询价文件</w:t>
      </w:r>
      <w:r>
        <w:rPr>
          <w:rFonts w:hint="eastAsia" w:ascii="宋体" w:eastAsia="宋体"/>
          <w:color w:val="auto"/>
          <w:sz w:val="24"/>
          <w:szCs w:val="24"/>
        </w:rPr>
        <w:t>及其附件，包括澄清文件</w:t>
      </w:r>
      <w:r>
        <w:rPr>
          <w:rFonts w:hint="eastAsia" w:ascii="宋体" w:eastAsia="宋体"/>
          <w:color w:val="auto"/>
          <w:sz w:val="24"/>
          <w:szCs w:val="24"/>
          <w:lang w:eastAsia="zh-CN"/>
        </w:rPr>
        <w:t>（</w:t>
      </w:r>
      <w:r>
        <w:rPr>
          <w:rFonts w:hint="eastAsia" w:ascii="宋体" w:eastAsia="宋体"/>
          <w:color w:val="auto"/>
          <w:sz w:val="24"/>
          <w:szCs w:val="24"/>
        </w:rPr>
        <w:t>如有</w:t>
      </w:r>
      <w:r>
        <w:rPr>
          <w:rFonts w:hint="eastAsia" w:ascii="宋体" w:eastAsia="宋体"/>
          <w:color w:val="auto"/>
          <w:sz w:val="24"/>
          <w:szCs w:val="24"/>
          <w:lang w:eastAsia="zh-CN"/>
        </w:rPr>
        <w:t>）。</w:t>
      </w:r>
      <w:r>
        <w:rPr>
          <w:rFonts w:hint="eastAsia" w:ascii="宋体" w:eastAsia="宋体"/>
          <w:color w:val="auto"/>
          <w:sz w:val="24"/>
          <w:szCs w:val="24"/>
        </w:rPr>
        <w:t>我方已完全清晰理解</w:t>
      </w:r>
      <w:r>
        <w:rPr>
          <w:rFonts w:hint="eastAsia" w:ascii="宋体"/>
          <w:color w:val="auto"/>
          <w:sz w:val="24"/>
          <w:szCs w:val="24"/>
          <w:lang w:val="en-US" w:eastAsia="zh-CN"/>
        </w:rPr>
        <w:t>询价文件</w:t>
      </w:r>
      <w:r>
        <w:rPr>
          <w:rFonts w:hint="eastAsia" w:ascii="宋体" w:eastAsia="宋体"/>
          <w:color w:val="auto"/>
          <w:sz w:val="24"/>
          <w:szCs w:val="24"/>
        </w:rPr>
        <w:t>的要求，不存在任何含糊不清和误解之处</w:t>
      </w:r>
      <w:r>
        <w:rPr>
          <w:rFonts w:hint="eastAsia" w:ascii="宋体" w:eastAsia="宋体"/>
          <w:color w:val="auto"/>
          <w:sz w:val="24"/>
          <w:szCs w:val="24"/>
          <w:lang w:eastAsia="zh-CN"/>
        </w:rPr>
        <w:t>，</w:t>
      </w:r>
      <w:r>
        <w:rPr>
          <w:rFonts w:hint="eastAsia" w:ascii="宋体" w:eastAsia="宋体"/>
          <w:color w:val="auto"/>
          <w:sz w:val="24"/>
          <w:szCs w:val="24"/>
        </w:rPr>
        <w:t>接受</w:t>
      </w:r>
      <w:r>
        <w:rPr>
          <w:rFonts w:hint="eastAsia" w:ascii="宋体" w:eastAsia="宋体"/>
          <w:color w:val="auto"/>
          <w:sz w:val="24"/>
          <w:szCs w:val="24"/>
          <w:lang w:val="en-US" w:eastAsia="zh-CN"/>
        </w:rPr>
        <w:t>上述文件</w:t>
      </w:r>
      <w:r>
        <w:rPr>
          <w:rFonts w:hint="eastAsia" w:ascii="宋体" w:eastAsia="宋体"/>
          <w:color w:val="auto"/>
          <w:sz w:val="24"/>
          <w:szCs w:val="24"/>
        </w:rPr>
        <w:t>全部内容。</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4</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文件内容无任何虚假。若评标过程中查出有虚假，同意作无效</w:t>
      </w:r>
      <w:r>
        <w:rPr>
          <w:rFonts w:hint="eastAsia" w:ascii="宋体"/>
          <w:color w:val="auto"/>
          <w:sz w:val="24"/>
          <w:szCs w:val="24"/>
          <w:lang w:eastAsia="zh-CN"/>
        </w:rPr>
        <w:t>报价</w:t>
      </w:r>
      <w:r>
        <w:rPr>
          <w:rFonts w:hint="eastAsia" w:ascii="宋体" w:eastAsia="宋体"/>
          <w:color w:val="auto"/>
          <w:sz w:val="24"/>
          <w:szCs w:val="24"/>
        </w:rPr>
        <w:t>文件处理，若中标之后查出有虚假，同意废除中标资格，并没收</w:t>
      </w:r>
      <w:r>
        <w:rPr>
          <w:rFonts w:hint="eastAsia" w:ascii="宋体"/>
          <w:color w:val="auto"/>
          <w:sz w:val="24"/>
          <w:szCs w:val="24"/>
          <w:lang w:eastAsia="zh-CN"/>
        </w:rPr>
        <w:t>报价</w:t>
      </w:r>
      <w:r>
        <w:rPr>
          <w:rFonts w:hint="eastAsia" w:ascii="宋体" w:eastAsia="宋体"/>
          <w:color w:val="auto"/>
          <w:sz w:val="24"/>
          <w:szCs w:val="24"/>
        </w:rPr>
        <w:t>保证金。</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5</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文件不存在低于成本的恶意报价行为。</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6</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bCs w:val="0"/>
          <w:color w:val="auto"/>
          <w:sz w:val="24"/>
          <w:szCs w:val="24"/>
          <w:lang w:val="en-US" w:eastAsia="zh-CN"/>
        </w:rPr>
        <w:t>及其附件</w:t>
      </w:r>
      <w:r>
        <w:rPr>
          <w:rFonts w:hint="eastAsia" w:ascii="宋体" w:eastAsia="宋体"/>
          <w:color w:val="auto"/>
          <w:sz w:val="24"/>
          <w:szCs w:val="24"/>
        </w:rPr>
        <w:t>的规定内容商签合同。</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7</w:t>
      </w:r>
      <w:r>
        <w:rPr>
          <w:rFonts w:hint="eastAsia" w:ascii="宋体" w:eastAsia="宋体"/>
          <w:color w:val="auto"/>
          <w:sz w:val="24"/>
          <w:szCs w:val="24"/>
        </w:rPr>
        <w:t xml:space="preserve">.保证按合同约定完成合同范围内的全部内容。 </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8</w:t>
      </w:r>
      <w:r>
        <w:rPr>
          <w:rFonts w:hint="eastAsia" w:ascii="宋体" w:eastAsia="宋体"/>
          <w:color w:val="auto"/>
          <w:sz w:val="24"/>
          <w:szCs w:val="24"/>
        </w:rPr>
        <w:t>.保证中标之后安排专业技术人员开展工作。</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9</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color w:val="auto"/>
          <w:sz w:val="24"/>
          <w:szCs w:val="24"/>
        </w:rPr>
        <w:t>及合同约定的原则处理</w:t>
      </w:r>
      <w:r>
        <w:rPr>
          <w:rFonts w:hint="eastAsia" w:ascii="宋体" w:eastAsia="宋体"/>
          <w:color w:val="auto"/>
          <w:sz w:val="24"/>
          <w:szCs w:val="24"/>
          <w:lang w:val="en-US" w:eastAsia="zh-CN"/>
        </w:rPr>
        <w:t>费用</w:t>
      </w:r>
      <w:r>
        <w:rPr>
          <w:rFonts w:hint="eastAsia" w:ascii="宋体" w:eastAsia="宋体"/>
          <w:color w:val="auto"/>
          <w:sz w:val="24"/>
          <w:szCs w:val="24"/>
        </w:rPr>
        <w:t>事宜，不发生签署合同之后恶意提高费用的行为。同时也理解，贵方不负担我方的任何</w:t>
      </w:r>
      <w:r>
        <w:rPr>
          <w:rFonts w:hint="eastAsia" w:ascii="宋体"/>
          <w:color w:val="auto"/>
          <w:sz w:val="24"/>
          <w:szCs w:val="24"/>
          <w:lang w:eastAsia="zh-CN"/>
        </w:rPr>
        <w:t>报价</w:t>
      </w:r>
      <w:r>
        <w:rPr>
          <w:rFonts w:hint="eastAsia" w:ascii="宋体" w:eastAsia="宋体"/>
          <w:color w:val="auto"/>
          <w:sz w:val="24"/>
          <w:szCs w:val="24"/>
        </w:rPr>
        <w:t>费用。</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若有违反以上任意一条，同意</w:t>
      </w:r>
      <w:r>
        <w:rPr>
          <w:rFonts w:hint="eastAsia" w:ascii="宋体" w:eastAsia="宋体"/>
          <w:color w:val="auto"/>
          <w:sz w:val="24"/>
          <w:szCs w:val="24"/>
          <w:lang w:val="en-US" w:eastAsia="zh-CN"/>
        </w:rPr>
        <w:t>被</w:t>
      </w:r>
      <w:r>
        <w:rPr>
          <w:rFonts w:hint="eastAsia" w:ascii="宋体" w:hAnsi="宋体" w:eastAsia="宋体" w:cs="Times New Roman"/>
          <w:color w:val="auto"/>
          <w:kern w:val="2"/>
          <w:sz w:val="24"/>
          <w:szCs w:val="24"/>
          <w:highlight w:val="none"/>
          <w:lang w:val="en-US" w:eastAsia="zh-CN"/>
        </w:rPr>
        <w:t>取消</w:t>
      </w:r>
      <w:r>
        <w:rPr>
          <w:rFonts w:hint="eastAsia" w:ascii="宋体" w:hAnsi="宋体" w:cs="Times New Roman"/>
          <w:color w:val="auto"/>
          <w:kern w:val="2"/>
          <w:sz w:val="24"/>
          <w:szCs w:val="24"/>
          <w:highlight w:val="none"/>
          <w:lang w:eastAsia="zh-CN"/>
        </w:rPr>
        <w:t>报价</w:t>
      </w:r>
      <w:r>
        <w:rPr>
          <w:rFonts w:hint="eastAsia" w:ascii="宋体" w:hAnsi="宋体" w:eastAsia="宋体" w:cs="Times New Roman"/>
          <w:color w:val="auto"/>
          <w:kern w:val="2"/>
          <w:sz w:val="24"/>
          <w:szCs w:val="24"/>
          <w:highlight w:val="none"/>
        </w:rPr>
        <w:t>资格、中标</w:t>
      </w:r>
      <w:r>
        <w:rPr>
          <w:rFonts w:hint="eastAsia" w:ascii="宋体" w:hAnsi="宋体" w:eastAsia="宋体" w:cs="Times New Roman"/>
          <w:color w:val="auto"/>
          <w:kern w:val="2"/>
          <w:sz w:val="24"/>
          <w:szCs w:val="24"/>
          <w:highlight w:val="none"/>
          <w:lang w:val="en-US" w:eastAsia="zh-CN"/>
        </w:rPr>
        <w:t>资格</w:t>
      </w:r>
      <w:r>
        <w:rPr>
          <w:rFonts w:hint="eastAsia" w:ascii="宋体" w:hAnsi="宋体" w:eastAsia="宋体" w:cs="Times New Roman"/>
          <w:color w:val="auto"/>
          <w:kern w:val="2"/>
          <w:sz w:val="24"/>
          <w:szCs w:val="24"/>
          <w:highlight w:val="none"/>
        </w:rPr>
        <w:t>结果</w:t>
      </w:r>
      <w:r>
        <w:rPr>
          <w:rFonts w:hint="eastAsia" w:ascii="宋体" w:hAnsi="宋体" w:eastAsia="宋体" w:cs="Times New Roman"/>
          <w:color w:val="auto"/>
          <w:sz w:val="24"/>
          <w:szCs w:val="24"/>
        </w:rPr>
        <w:t>。</w:t>
      </w:r>
    </w:p>
    <w:p>
      <w:pPr>
        <w:spacing w:line="360" w:lineRule="auto"/>
        <w:ind w:right="-89" w:firstLine="600" w:firstLineChars="250"/>
        <w:rPr>
          <w:rFonts w:hint="eastAsia" w:ascii="宋体" w:eastAsia="宋体"/>
          <w:color w:val="000000"/>
          <w:sz w:val="24"/>
          <w:szCs w:val="24"/>
        </w:rPr>
      </w:pPr>
    </w:p>
    <w:p>
      <w:pPr>
        <w:spacing w:line="360" w:lineRule="auto"/>
        <w:ind w:right="-89"/>
        <w:rPr>
          <w:rFonts w:hint="eastAsia" w:ascii="宋体" w:eastAsia="宋体"/>
          <w:color w:val="000000"/>
          <w:sz w:val="24"/>
          <w:szCs w:val="24"/>
        </w:rPr>
      </w:pPr>
      <w:r>
        <w:rPr>
          <w:rFonts w:hint="eastAsia" w:ascii="宋体" w:eastAsia="宋体"/>
          <w:color w:val="000000"/>
          <w:sz w:val="24"/>
          <w:szCs w:val="24"/>
        </w:rPr>
        <w:t>投 标 人（公章）：</w:t>
      </w:r>
    </w:p>
    <w:p>
      <w:pPr>
        <w:autoSpaceDE w:val="0"/>
        <w:autoSpaceDN w:val="0"/>
        <w:spacing w:line="360" w:lineRule="auto"/>
        <w:rPr>
          <w:rFonts w:hint="eastAsia" w:ascii="宋体" w:eastAsia="宋体"/>
          <w:color w:val="000000"/>
          <w:sz w:val="24"/>
          <w:szCs w:val="24"/>
        </w:rPr>
      </w:pPr>
      <w:r>
        <w:rPr>
          <w:rFonts w:hint="eastAsia" w:ascii="宋体" w:eastAsia="宋体"/>
          <w:color w:val="000000"/>
          <w:sz w:val="24"/>
          <w:szCs w:val="24"/>
        </w:rPr>
        <w:t>法定代表人或其授权代理人（签字或盖章）：</w:t>
      </w:r>
    </w:p>
    <w:p>
      <w:pPr>
        <w:autoSpaceDE w:val="0"/>
        <w:autoSpaceDN w:val="0"/>
        <w:spacing w:line="360" w:lineRule="auto"/>
        <w:rPr>
          <w:rFonts w:hint="eastAsia" w:ascii="宋体" w:eastAsia="宋体"/>
          <w:color w:val="000000"/>
          <w:sz w:val="28"/>
          <w:szCs w:val="28"/>
        </w:rPr>
      </w:pPr>
      <w:r>
        <w:rPr>
          <w:rFonts w:hint="eastAsia" w:ascii="宋体" w:eastAsia="宋体"/>
          <w:color w:val="000000"/>
          <w:sz w:val="24"/>
          <w:szCs w:val="24"/>
        </w:rPr>
        <w:t>日  期：</w:t>
      </w:r>
    </w:p>
    <w:p>
      <w:pPr>
        <w:pStyle w:val="3"/>
        <w:pageBreakBefore/>
        <w:spacing w:before="240" w:beforeLines="100" w:after="240" w:afterLines="100" w:line="240" w:lineRule="auto"/>
        <w:rPr>
          <w:rFonts w:hint="eastAsia" w:ascii="宋体" w:eastAsia="宋体"/>
          <w:color w:val="000000"/>
          <w:sz w:val="32"/>
          <w:szCs w:val="32"/>
        </w:rPr>
        <w:sectPr>
          <w:footerReference r:id="rId3" w:type="even"/>
          <w:pgSz w:w="11907" w:h="16840"/>
          <w:pgMar w:top="1418" w:right="1701" w:bottom="1418" w:left="1701" w:header="794" w:footer="794" w:gutter="0"/>
          <w:cols w:space="720" w:num="1"/>
          <w:docGrid w:linePitch="285" w:charSpace="0"/>
        </w:sectPr>
      </w:pPr>
    </w:p>
    <w:p>
      <w:pPr>
        <w:pStyle w:val="22"/>
        <w:spacing w:line="360" w:lineRule="auto"/>
        <w:ind w:firstLine="0" w:firstLineChars="0"/>
        <w:rPr>
          <w:rStyle w:val="19"/>
          <w:rFonts w:hint="eastAsia" w:ascii="黑体" w:hAnsi="黑体" w:eastAsia="黑体" w:cs="黑体"/>
          <w:color w:val="000000"/>
          <w:sz w:val="32"/>
          <w:szCs w:val="32"/>
        </w:rPr>
      </w:pPr>
      <w:r>
        <w:rPr>
          <w:rFonts w:hint="eastAsia" w:ascii="黑体" w:hAnsi="黑体" w:eastAsia="黑体" w:cs="黑体"/>
          <w:color w:val="000000"/>
          <w:sz w:val="32"/>
          <w:szCs w:val="32"/>
          <w:lang w:val="zh-CN"/>
        </w:rPr>
        <w:t>报价文件格式：</w:t>
      </w:r>
      <w:r>
        <w:rPr>
          <w:rFonts w:hint="eastAsia" w:ascii="黑体" w:hAnsi="黑体" w:eastAsia="黑体" w:cs="黑体"/>
          <w:color w:val="000000"/>
          <w:sz w:val="32"/>
          <w:szCs w:val="32"/>
          <w:lang w:val="en-US" w:eastAsia="zh-CN"/>
        </w:rPr>
        <w:t>投标报价</w:t>
      </w:r>
      <w:r>
        <w:rPr>
          <w:rFonts w:hint="eastAsia" w:ascii="黑体" w:hAnsi="黑体" w:eastAsia="黑体" w:cs="黑体"/>
          <w:color w:val="000000"/>
          <w:sz w:val="32"/>
          <w:szCs w:val="32"/>
          <w:lang w:val="zh-CN"/>
        </w:rPr>
        <w:t>书</w:t>
      </w:r>
    </w:p>
    <w:p>
      <w:pPr>
        <w:spacing w:before="120" w:beforeLines="50" w:after="120" w:afterLines="50"/>
        <w:jc w:val="center"/>
        <w:rPr>
          <w:rStyle w:val="19"/>
          <w:rFonts w:ascii="宋体"/>
          <w:color w:val="000000"/>
          <w:sz w:val="40"/>
          <w:szCs w:val="30"/>
        </w:rPr>
      </w:pPr>
    </w:p>
    <w:p>
      <w:pPr>
        <w:spacing w:before="120" w:beforeLines="50" w:after="120" w:afterLines="50"/>
        <w:jc w:val="center"/>
        <w:rPr>
          <w:rStyle w:val="19"/>
          <w:rFonts w:hint="eastAsia" w:ascii="宋体"/>
          <w:color w:val="000000"/>
          <w:sz w:val="40"/>
          <w:szCs w:val="30"/>
        </w:rPr>
      </w:pPr>
      <w:r>
        <w:rPr>
          <w:rStyle w:val="19"/>
          <w:rFonts w:hint="eastAsia" w:ascii="宋体"/>
          <w:color w:val="000000"/>
          <w:sz w:val="40"/>
          <w:szCs w:val="30"/>
        </w:rPr>
        <w:t>投 标 报 价 书</w:t>
      </w:r>
    </w:p>
    <w:p>
      <w:pPr>
        <w:spacing w:line="360" w:lineRule="auto"/>
        <w:rPr>
          <w:rFonts w:ascii="宋体" w:eastAsia="宋体"/>
          <w:b/>
          <w:bCs w:val="0"/>
          <w:color w:val="000000"/>
          <w:sz w:val="28"/>
          <w:szCs w:val="28"/>
        </w:rPr>
      </w:pPr>
    </w:p>
    <w:p>
      <w:pPr>
        <w:spacing w:line="360" w:lineRule="auto"/>
        <w:rPr>
          <w:rFonts w:hint="eastAsia" w:ascii="宋体" w:eastAsia="宋体"/>
          <w:b/>
          <w:bCs w:val="0"/>
          <w:color w:val="000000"/>
          <w:sz w:val="28"/>
          <w:szCs w:val="28"/>
        </w:rPr>
      </w:pPr>
    </w:p>
    <w:p>
      <w:pPr>
        <w:spacing w:line="360" w:lineRule="auto"/>
        <w:rPr>
          <w:rFonts w:hint="eastAsia" w:ascii="宋体" w:eastAsia="宋体"/>
          <w:b/>
          <w:bCs w:val="0"/>
          <w:color w:val="000000"/>
          <w:sz w:val="28"/>
          <w:szCs w:val="28"/>
        </w:rPr>
      </w:pPr>
      <w:permStart w:id="11" w:edGrp="everyone"/>
      <w:r>
        <w:rPr>
          <w:rFonts w:hint="eastAsia" w:ascii="宋体" w:eastAsia="宋体"/>
          <w:color w:val="auto"/>
          <w:sz w:val="24"/>
          <w:szCs w:val="24"/>
          <w:u w:val="single"/>
          <w:lang w:val="en-US" w:eastAsia="zh-CN"/>
        </w:rPr>
        <w:t xml:space="preserve"> 珠海市正方海滨泳场管理服务有限公司 </w:t>
      </w:r>
      <w:permEnd w:id="11"/>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eastAsia="宋体"/>
          <w:bCs w:val="0"/>
          <w:color w:val="auto"/>
          <w:sz w:val="28"/>
          <w:szCs w:val="28"/>
        </w:rPr>
      </w:pPr>
      <w:r>
        <w:rPr>
          <w:rFonts w:hint="eastAsia" w:ascii="宋体" w:hAnsi="宋体" w:eastAsia="宋体" w:cs="宋体"/>
          <w:bCs w:val="0"/>
          <w:color w:val="000000"/>
          <w:sz w:val="24"/>
          <w:szCs w:val="24"/>
        </w:rPr>
        <w:t>根据已收到的</w:t>
      </w:r>
      <w:permStart w:id="12" w:edGrp="everyone"/>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城市阳台S4项目A栋卫生间空调改造工程（第二次）</w:t>
      </w:r>
      <w:r>
        <w:rPr>
          <w:rFonts w:hint="eastAsia" w:ascii="宋体" w:hAnsi="宋体" w:eastAsia="宋体" w:cs="宋体"/>
          <w:color w:val="auto"/>
          <w:sz w:val="24"/>
          <w:szCs w:val="24"/>
          <w:u w:val="single"/>
          <w:lang w:val="en-US" w:eastAsia="zh-CN"/>
        </w:rPr>
        <w:t xml:space="preserve"> </w:t>
      </w:r>
      <w:permEnd w:id="12"/>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（或任务书），根据有关法律、法规、规章规定，我单位经考察现场和研究上述</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（或任务书）和其他相关文件后，愿意接受</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（或任务书）的</w:t>
      </w:r>
      <w:r>
        <w:rPr>
          <w:rFonts w:hint="eastAsia" w:ascii="宋体" w:hAnsi="宋体" w:eastAsia="宋体" w:cs="宋体"/>
          <w:bCs w:val="0"/>
          <w:color w:val="000000"/>
          <w:sz w:val="24"/>
          <w:szCs w:val="24"/>
          <w:highlight w:val="none"/>
        </w:rPr>
        <w:t>全部内容和条件，并承诺</w:t>
      </w:r>
      <w:r>
        <w:rPr>
          <w:rFonts w:hint="eastAsia" w:ascii="宋体" w:hAnsi="宋体" w:eastAsia="宋体" w:cs="宋体"/>
          <w:bCs w:val="0"/>
          <w:color w:val="auto"/>
          <w:sz w:val="24"/>
          <w:szCs w:val="24"/>
          <w:highlight w:val="none"/>
        </w:rPr>
        <w:t>按总价人民币大写</w:t>
      </w:r>
      <w:r>
        <w:rPr>
          <w:rFonts w:hint="eastAsia" w:ascii="宋体" w:eastAsia="宋体" w:cs="宋体"/>
          <w:bCs w:val="0"/>
          <w:color w:val="auto"/>
          <w:sz w:val="24"/>
          <w:szCs w:val="24"/>
          <w:highlight w:val="none"/>
          <w:lang w:eastAsia="zh-CN"/>
        </w:rPr>
        <w:t>：</w:t>
      </w:r>
      <w:r>
        <w:rPr>
          <w:rFonts w:hint="eastAsia" w:ascii="宋体" w:hAnsi="宋体" w:eastAsia="宋体" w:cs="宋体"/>
          <w:bCs w:val="0"/>
          <w:color w:val="auto"/>
          <w:sz w:val="24"/>
          <w:szCs w:val="24"/>
          <w:highlight w:val="none"/>
          <w:u w:val="single"/>
        </w:rPr>
        <w:t xml:space="preserve">           </w:t>
      </w:r>
      <w:r>
        <w:rPr>
          <w:rFonts w:hint="eastAsia" w:ascii="宋体" w:hAnsi="宋体" w:cs="宋体"/>
          <w:bCs w:val="0"/>
          <w:color w:val="auto"/>
          <w:sz w:val="24"/>
          <w:szCs w:val="24"/>
          <w:highlight w:val="none"/>
          <w:u w:val="single"/>
          <w:lang w:val="en-US" w:eastAsia="zh-CN"/>
        </w:rPr>
        <w:t xml:space="preserve">         </w:t>
      </w:r>
      <w:r>
        <w:rPr>
          <w:rFonts w:hint="eastAsia" w:ascii="宋体" w:hAnsi="宋体" w:eastAsia="宋体" w:cs="宋体"/>
          <w:bCs w:val="0"/>
          <w:color w:val="auto"/>
          <w:sz w:val="24"/>
          <w:szCs w:val="24"/>
          <w:highlight w:val="none"/>
        </w:rPr>
        <w:t>元（¥</w:t>
      </w:r>
      <w:r>
        <w:rPr>
          <w:rFonts w:hint="eastAsia" w:ascii="宋体" w:hAnsi="宋体" w:eastAsia="宋体" w:cs="宋体"/>
          <w:bCs w:val="0"/>
          <w:color w:val="auto"/>
          <w:sz w:val="24"/>
          <w:szCs w:val="24"/>
          <w:highlight w:val="none"/>
          <w:u w:val="single"/>
        </w:rPr>
        <w:t xml:space="preserve">          </w:t>
      </w:r>
      <w:r>
        <w:rPr>
          <w:rFonts w:hint="eastAsia" w:ascii="宋体" w:hAnsi="宋体" w:eastAsia="宋体" w:cs="宋体"/>
          <w:bCs w:val="0"/>
          <w:color w:val="auto"/>
          <w:sz w:val="24"/>
          <w:szCs w:val="24"/>
          <w:highlight w:val="none"/>
        </w:rPr>
        <w:t>元</w:t>
      </w:r>
      <w:r>
        <w:rPr>
          <w:rFonts w:hint="eastAsia" w:ascii="宋体" w:hAnsi="宋体" w:cs="宋体"/>
          <w:bCs w:val="0"/>
          <w:color w:val="auto"/>
          <w:sz w:val="24"/>
          <w:szCs w:val="24"/>
          <w:highlight w:val="none"/>
          <w:lang w:eastAsia="zh-CN"/>
        </w:rPr>
        <w:t>，</w:t>
      </w:r>
      <w:r>
        <w:rPr>
          <w:rFonts w:hint="eastAsia" w:ascii="宋体" w:hAnsi="宋体" w:cs="宋体"/>
          <w:bCs w:val="0"/>
          <w:color w:val="auto"/>
          <w:sz w:val="24"/>
          <w:szCs w:val="24"/>
          <w:highlight w:val="none"/>
          <w:lang w:val="en-US" w:eastAsia="zh-CN"/>
        </w:rPr>
        <w:t>含暂列金1940.49元</w:t>
      </w:r>
      <w:r>
        <w:rPr>
          <w:rFonts w:hint="eastAsia" w:ascii="宋体" w:hAnsi="宋体" w:eastAsia="宋体" w:cs="宋体"/>
          <w:bCs w:val="0"/>
          <w:color w:val="auto"/>
          <w:sz w:val="24"/>
          <w:szCs w:val="24"/>
          <w:highlight w:val="none"/>
        </w:rPr>
        <w:t>）</w:t>
      </w:r>
      <w:r>
        <w:rPr>
          <w:rFonts w:hint="eastAsia" w:ascii="宋体" w:hAnsi="宋体" w:eastAsia="宋体" w:cs="宋体"/>
          <w:bCs w:val="0"/>
          <w:color w:val="auto"/>
          <w:sz w:val="24"/>
          <w:szCs w:val="24"/>
        </w:rPr>
        <w:t>承接</w:t>
      </w:r>
      <w:permStart w:id="13" w:edGrp="everyone"/>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城市阳台S4项目A栋卫生间空调改造工程（第二次）</w:t>
      </w:r>
      <w:r>
        <w:rPr>
          <w:rFonts w:hint="eastAsia" w:ascii="宋体" w:hAnsi="宋体" w:eastAsia="宋体" w:cs="宋体"/>
          <w:color w:val="auto"/>
          <w:sz w:val="24"/>
          <w:szCs w:val="24"/>
          <w:u w:val="single"/>
          <w:lang w:val="en-US" w:eastAsia="zh-CN"/>
        </w:rPr>
        <w:t xml:space="preserve"> </w:t>
      </w:r>
      <w:permEnd w:id="13"/>
      <w:r>
        <w:rPr>
          <w:rFonts w:hint="eastAsia" w:ascii="宋体" w:hAnsi="宋体" w:eastAsia="宋体" w:cs="宋体"/>
          <w:color w:val="auto"/>
          <w:sz w:val="24"/>
          <w:szCs w:val="24"/>
          <w:u w:val="none"/>
        </w:rPr>
        <w:t xml:space="preserve"> </w:t>
      </w:r>
      <w:r>
        <w:rPr>
          <w:rFonts w:hint="eastAsia" w:ascii="宋体" w:hAnsi="宋体" w:eastAsia="宋体" w:cs="宋体"/>
          <w:bCs w:val="0"/>
          <w:color w:val="auto"/>
          <w:sz w:val="24"/>
          <w:szCs w:val="24"/>
        </w:rPr>
        <w:t>项目</w:t>
      </w:r>
      <w:r>
        <w:rPr>
          <w:rFonts w:hint="eastAsia" w:ascii="宋体" w:hAnsi="宋体" w:cs="宋体"/>
          <w:bCs w:val="0"/>
          <w:color w:val="auto"/>
          <w:sz w:val="24"/>
          <w:szCs w:val="24"/>
          <w:lang w:eastAsia="zh-CN"/>
        </w:rPr>
        <w:t>，</w:t>
      </w:r>
      <w:r>
        <w:rPr>
          <w:rFonts w:hint="eastAsia" w:ascii="宋体" w:hAnsi="宋体" w:cs="宋体"/>
          <w:bCs w:val="0"/>
          <w:color w:val="auto"/>
          <w:sz w:val="24"/>
          <w:szCs w:val="24"/>
          <w:lang w:val="en-US" w:eastAsia="zh-CN"/>
        </w:rPr>
        <w:t>最终按固定单价据实结算</w:t>
      </w:r>
      <w:r>
        <w:rPr>
          <w:rFonts w:hint="eastAsia" w:ascii="宋体" w:hAnsi="宋体" w:eastAsia="宋体" w:cs="宋体"/>
          <w:bCs w:val="0"/>
          <w:color w:val="auto"/>
          <w:sz w:val="24"/>
          <w:szCs w:val="24"/>
        </w:rPr>
        <w:t>。</w:t>
      </w:r>
    </w:p>
    <w:p>
      <w:pPr>
        <w:spacing w:line="360" w:lineRule="auto"/>
        <w:ind w:firstLine="480" w:firstLineChars="200"/>
        <w:rPr>
          <w:rFonts w:hint="eastAsia" w:ascii="宋体" w:eastAsia="宋体"/>
          <w:bCs w:val="0"/>
          <w:color w:val="000000"/>
          <w:sz w:val="24"/>
          <w:szCs w:val="24"/>
        </w:rPr>
      </w:pPr>
      <w:r>
        <w:rPr>
          <w:rFonts w:hint="eastAsia" w:ascii="宋体" w:eastAsia="宋体"/>
          <w:bCs w:val="0"/>
          <w:color w:val="auto"/>
          <w:sz w:val="24"/>
          <w:szCs w:val="24"/>
        </w:rPr>
        <w:t>注：所有报价均为含税价，增值税税率为</w:t>
      </w:r>
      <w:permStart w:id="14" w:edGrp="everyone"/>
      <w:r>
        <w:rPr>
          <w:rFonts w:hint="eastAsia" w:ascii="宋体" w:eastAsia="宋体"/>
          <w:color w:val="auto"/>
          <w:sz w:val="24"/>
          <w:szCs w:val="24"/>
          <w:u w:val="none"/>
          <w:lang w:val="en-US" w:eastAsia="zh-CN"/>
        </w:rPr>
        <w:t xml:space="preserve">     % </w:t>
      </w:r>
      <w:permEnd w:id="14"/>
      <w:r>
        <w:rPr>
          <w:rFonts w:hint="eastAsia" w:ascii="宋体" w:eastAsia="宋体"/>
          <w:color w:val="auto"/>
          <w:sz w:val="24"/>
          <w:szCs w:val="24"/>
          <w:u w:val="none"/>
        </w:rPr>
        <w:t xml:space="preserve"> </w:t>
      </w:r>
      <w:r>
        <w:rPr>
          <w:rFonts w:hint="eastAsia" w:ascii="宋体" w:eastAsia="宋体"/>
          <w:bCs/>
          <w:color w:val="auto"/>
          <w:sz w:val="24"/>
          <w:szCs w:val="24"/>
        </w:rPr>
        <w:t>（</w:t>
      </w:r>
      <w:permStart w:id="15" w:edGrp="everyone"/>
      <w:r>
        <w:rPr>
          <w:rFonts w:hint="eastAsia" w:ascii="宋体" w:eastAsia="宋体"/>
          <w:color w:val="auto"/>
          <w:sz w:val="24"/>
          <w:szCs w:val="24"/>
          <w:u w:val="none"/>
          <w:lang w:val="en-US" w:eastAsia="zh-CN"/>
        </w:rPr>
        <w:t xml:space="preserve"> </w:t>
      </w:r>
      <w:r>
        <w:rPr>
          <w:rFonts w:hint="eastAsia" w:ascii="宋体" w:eastAsia="宋体"/>
          <w:bCs/>
          <w:color w:val="auto"/>
          <w:sz w:val="24"/>
          <w:szCs w:val="24"/>
        </w:rPr>
        <w:t>专用</w:t>
      </w:r>
      <w:r>
        <w:rPr>
          <w:rFonts w:hint="eastAsia" w:ascii="宋体" w:eastAsia="宋体"/>
          <w:bCs/>
          <w:color w:val="auto"/>
          <w:sz w:val="24"/>
          <w:szCs w:val="24"/>
          <w:lang w:val="en-US" w:eastAsia="zh-CN"/>
        </w:rPr>
        <w:t>/普通</w:t>
      </w:r>
      <w:r>
        <w:rPr>
          <w:rFonts w:hint="eastAsia" w:ascii="宋体" w:eastAsia="宋体"/>
          <w:color w:val="auto"/>
          <w:sz w:val="24"/>
          <w:szCs w:val="24"/>
          <w:u w:val="none"/>
          <w:lang w:val="en-US" w:eastAsia="zh-CN"/>
        </w:rPr>
        <w:t xml:space="preserve"> </w:t>
      </w:r>
      <w:permEnd w:id="15"/>
      <w:r>
        <w:rPr>
          <w:rFonts w:hint="eastAsia" w:ascii="宋体" w:eastAsia="宋体"/>
          <w:color w:val="auto"/>
          <w:sz w:val="24"/>
          <w:szCs w:val="24"/>
          <w:u w:val="none"/>
        </w:rPr>
        <w:t xml:space="preserve"> </w:t>
      </w:r>
      <w:r>
        <w:rPr>
          <w:rFonts w:hint="eastAsia" w:ascii="宋体" w:eastAsia="宋体"/>
          <w:bCs w:val="0"/>
          <w:color w:val="auto"/>
          <w:sz w:val="24"/>
          <w:szCs w:val="24"/>
        </w:rPr>
        <w:t>发票</w:t>
      </w:r>
      <w:r>
        <w:rPr>
          <w:rFonts w:hint="eastAsia" w:ascii="宋体" w:eastAsia="宋体"/>
          <w:bCs w:val="0"/>
          <w:color w:val="000000"/>
          <w:sz w:val="24"/>
          <w:szCs w:val="24"/>
        </w:rPr>
        <w:t>）。</w:t>
      </w:r>
    </w:p>
    <w:p>
      <w:pPr>
        <w:spacing w:line="360" w:lineRule="auto"/>
        <w:ind w:firstLine="482" w:firstLineChars="200"/>
        <w:jc w:val="left"/>
        <w:rPr>
          <w:rFonts w:hint="eastAsia" w:ascii="宋体" w:eastAsia="宋体" w:cs="Times New Roman"/>
          <w:b/>
          <w:bCs w:val="0"/>
          <w:color w:val="000000"/>
          <w:sz w:val="24"/>
          <w:szCs w:val="24"/>
          <w:highlight w:val="none"/>
          <w:lang w:eastAsia="zh-CN"/>
        </w:rPr>
      </w:pPr>
      <w:r>
        <w:rPr>
          <w:rFonts w:hint="eastAsia" w:ascii="宋体" w:eastAsia="宋体" w:cs="Times New Roman"/>
          <w:b/>
          <w:bCs w:val="0"/>
          <w:color w:val="000000"/>
          <w:sz w:val="24"/>
          <w:szCs w:val="24"/>
          <w:highlight w:val="none"/>
        </w:rPr>
        <w:t>具体报价</w:t>
      </w:r>
      <w:r>
        <w:rPr>
          <w:rFonts w:hint="eastAsia" w:ascii="宋体" w:eastAsia="宋体" w:cs="Times New Roman"/>
          <w:b/>
          <w:bCs w:val="0"/>
          <w:color w:val="000000"/>
          <w:sz w:val="24"/>
          <w:szCs w:val="24"/>
          <w:highlight w:val="none"/>
          <w:lang w:val="en-US" w:eastAsia="zh-CN"/>
        </w:rPr>
        <w:t>详见</w:t>
      </w:r>
      <w:r>
        <w:rPr>
          <w:rFonts w:hint="eastAsia" w:ascii="宋体" w:cs="Times New Roman"/>
          <w:b/>
          <w:bCs w:val="0"/>
          <w:color w:val="000000"/>
          <w:sz w:val="24"/>
          <w:szCs w:val="24"/>
          <w:highlight w:val="none"/>
          <w:lang w:val="en-US" w:eastAsia="zh-CN"/>
        </w:rPr>
        <w:t>附</w:t>
      </w:r>
      <w:r>
        <w:rPr>
          <w:rFonts w:hint="eastAsia" w:ascii="宋体" w:eastAsia="宋体" w:cs="Times New Roman"/>
          <w:b/>
          <w:bCs w:val="0"/>
          <w:color w:val="000000"/>
          <w:sz w:val="24"/>
          <w:szCs w:val="24"/>
          <w:highlight w:val="none"/>
          <w:lang w:val="en-US" w:eastAsia="zh-CN"/>
        </w:rPr>
        <w:t>表报价清单</w:t>
      </w:r>
      <w:r>
        <w:rPr>
          <w:rFonts w:hint="eastAsia" w:ascii="宋体" w:cs="Times New Roman"/>
          <w:b/>
          <w:bCs w:val="0"/>
          <w:color w:val="000000"/>
          <w:sz w:val="24"/>
          <w:szCs w:val="24"/>
          <w:highlight w:val="none"/>
          <w:lang w:eastAsia="zh-CN"/>
        </w:rPr>
        <w:t>。</w:t>
      </w:r>
    </w:p>
    <w:p>
      <w:pPr>
        <w:spacing w:line="360" w:lineRule="auto"/>
        <w:jc w:val="left"/>
        <w:rPr>
          <w:rFonts w:hint="eastAsia" w:ascii="宋体" w:hAnsi="宋体" w:eastAsia="宋体" w:cs="宋体"/>
          <w:color w:val="auto"/>
          <w:sz w:val="24"/>
          <w:szCs w:val="24"/>
          <w:highlight w:val="none"/>
          <w:lang w:val="en-US" w:eastAsia="zh-CN"/>
        </w:rPr>
      </w:pPr>
    </w:p>
    <w:p>
      <w:pPr>
        <w:spacing w:line="360" w:lineRule="auto"/>
        <w:ind w:firstLine="0" w:firstLineChars="0"/>
        <w:jc w:val="left"/>
        <w:rPr>
          <w:rFonts w:hint="eastAsia" w:ascii="宋体" w:hAnsi="宋体" w:eastAsia="宋体" w:cs="宋体"/>
          <w:bCs w:val="0"/>
          <w:color w:val="000000"/>
          <w:sz w:val="24"/>
          <w:szCs w:val="24"/>
          <w:highlight w:val="none"/>
        </w:rPr>
      </w:pPr>
      <w:r>
        <w:rPr>
          <w:rFonts w:hint="eastAsia" w:ascii="宋体" w:hAnsi="宋体" w:eastAsia="宋体" w:cs="宋体"/>
          <w:color w:val="auto"/>
          <w:sz w:val="24"/>
          <w:szCs w:val="24"/>
          <w:highlight w:val="none"/>
          <w:lang w:val="en-US" w:eastAsia="zh-CN"/>
        </w:rPr>
        <w:t>注：本项目采用固定单价据实结算，</w:t>
      </w:r>
      <w:r>
        <w:rPr>
          <w:rFonts w:hint="eastAsia" w:ascii="宋体" w:hAnsi="宋体" w:eastAsia="宋体" w:cs="宋体"/>
          <w:i w:val="0"/>
          <w:color w:val="000000"/>
          <w:kern w:val="0"/>
          <w:sz w:val="24"/>
          <w:szCs w:val="24"/>
          <w:highlight w:val="none"/>
          <w:u w:val="none"/>
          <w:lang w:val="en-US" w:eastAsia="zh-CN" w:bidi="ar"/>
        </w:rPr>
        <w:t>所有报价金额均保留2位小数。报价</w:t>
      </w:r>
      <w:r>
        <w:rPr>
          <w:rFonts w:hint="eastAsia" w:ascii="宋体" w:hAnsi="宋体" w:eastAsia="宋体" w:cs="宋体"/>
          <w:color w:val="auto"/>
          <w:sz w:val="24"/>
          <w:szCs w:val="24"/>
          <w:highlight w:val="none"/>
          <w:lang w:val="en-US" w:eastAsia="zh-CN"/>
        </w:rPr>
        <w:t xml:space="preserve">包括但不限于人工费、材料费、交通费、管理费、加班费、利润、税金等完成任务书等工作范围内容所产生的全部费用。   </w:t>
      </w:r>
    </w:p>
    <w:p>
      <w:pPr>
        <w:spacing w:line="360" w:lineRule="auto"/>
        <w:rPr>
          <w:rFonts w:hint="eastAsia" w:ascii="宋体" w:eastAsia="宋体"/>
          <w:bCs w:val="0"/>
          <w:color w:val="000000"/>
          <w:sz w:val="24"/>
          <w:szCs w:val="24"/>
        </w:rPr>
      </w:pPr>
    </w:p>
    <w:p>
      <w:pPr>
        <w:spacing w:line="360" w:lineRule="auto"/>
        <w:rPr>
          <w:rFonts w:hint="eastAsia" w:ascii="宋体" w:eastAsia="宋体"/>
          <w:bCs w:val="0"/>
          <w:color w:val="000000"/>
          <w:sz w:val="24"/>
          <w:szCs w:val="24"/>
        </w:rPr>
      </w:pPr>
      <w:r>
        <w:rPr>
          <w:rFonts w:hint="eastAsia" w:ascii="宋体" w:eastAsia="宋体"/>
          <w:bCs w:val="0"/>
          <w:color w:val="000000"/>
          <w:sz w:val="24"/>
          <w:szCs w:val="24"/>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4"/>
          <w:szCs w:val="24"/>
        </w:rPr>
        <w:t>法定代表人或其授权代理人:（签字或盖章）</w:t>
      </w:r>
      <w:r>
        <w:rPr>
          <w:rFonts w:ascii="宋体" w:eastAsia="宋体"/>
          <w:bCs w:val="0"/>
          <w:color w:val="000000"/>
          <w:sz w:val="24"/>
          <w:szCs w:val="24"/>
        </w:rPr>
        <w:t xml:space="preserve"> </w:t>
      </w:r>
      <w:r>
        <w:rPr>
          <w:rFonts w:hint="eastAsia" w:ascii="宋体" w:eastAsia="宋体"/>
          <w:bCs w:val="0"/>
          <w:color w:val="000000"/>
          <w:sz w:val="28"/>
          <w:szCs w:val="28"/>
        </w:rPr>
        <w:t xml:space="preserve"> </w:t>
      </w:r>
    </w:p>
    <w:p>
      <w:pPr>
        <w:spacing w:line="360" w:lineRule="auto"/>
        <w:rPr>
          <w:rFonts w:hint="eastAsia" w:ascii="宋体" w:eastAsia="宋体"/>
          <w:bCs w:val="0"/>
          <w:color w:val="000000"/>
          <w:sz w:val="28"/>
          <w:szCs w:val="28"/>
        </w:rPr>
      </w:pPr>
    </w:p>
    <w:p>
      <w:pPr>
        <w:pStyle w:val="6"/>
        <w:ind w:firstLine="0"/>
        <w:rPr>
          <w:rFonts w:hint="eastAsia" w:ascii="宋体" w:eastAsia="宋体"/>
          <w:color w:val="000000"/>
          <w:kern w:val="2"/>
          <w:sz w:val="24"/>
          <w:szCs w:val="24"/>
          <w:lang w:val="en-US" w:eastAsia="zh-CN"/>
        </w:rPr>
      </w:pPr>
      <w:r>
        <w:rPr>
          <w:rFonts w:hint="eastAsia" w:ascii="宋体" w:eastAsia="宋体"/>
          <w:bCs w:val="0"/>
          <w:color w:val="000000"/>
          <w:kern w:val="2"/>
          <w:sz w:val="24"/>
          <w:szCs w:val="24"/>
          <w:lang w:val="en-US" w:eastAsia="zh-CN"/>
        </w:rPr>
        <w:t>联系方式：</w:t>
      </w:r>
    </w:p>
    <w:p>
      <w:pPr>
        <w:autoSpaceDE w:val="0"/>
        <w:autoSpaceDN w:val="0"/>
        <w:spacing w:before="240" w:beforeLines="100" w:line="360" w:lineRule="auto"/>
        <w:rPr>
          <w:rFonts w:hint="eastAsia" w:ascii="宋体" w:eastAsia="宋体"/>
          <w:color w:val="000000"/>
          <w:sz w:val="24"/>
          <w:szCs w:val="24"/>
        </w:rPr>
      </w:pPr>
      <w:r>
        <w:rPr>
          <w:rFonts w:hint="eastAsia" w:ascii="宋体" w:eastAsia="宋体"/>
          <w:color w:val="000000"/>
          <w:sz w:val="24"/>
          <w:szCs w:val="24"/>
        </w:rPr>
        <w:t xml:space="preserve">日 </w:t>
      </w:r>
      <w:r>
        <w:rPr>
          <w:rFonts w:ascii="宋体" w:eastAsia="宋体"/>
          <w:color w:val="000000"/>
          <w:sz w:val="24"/>
          <w:szCs w:val="24"/>
        </w:rPr>
        <w:t xml:space="preserve"> </w:t>
      </w:r>
      <w:r>
        <w:rPr>
          <w:rFonts w:hint="eastAsia" w:ascii="宋体" w:eastAsia="宋体"/>
          <w:color w:val="000000"/>
          <w:sz w:val="24"/>
          <w:szCs w:val="24"/>
        </w:rPr>
        <w:t xml:space="preserve"> 期：</w:t>
      </w:r>
    </w:p>
    <w:p>
      <w:pPr>
        <w:rPr>
          <w:rFonts w:hint="eastAsia" w:ascii="宋体" w:eastAsia="宋体"/>
          <w:color w:val="000000"/>
          <w:sz w:val="24"/>
          <w:szCs w:val="24"/>
        </w:rPr>
      </w:pPr>
      <w:r>
        <w:rPr>
          <w:rFonts w:hint="eastAsia" w:ascii="宋体" w:eastAsia="宋体"/>
          <w:color w:val="000000"/>
          <w:sz w:val="24"/>
          <w:szCs w:val="24"/>
        </w:rPr>
        <w:br w:type="page"/>
      </w:r>
    </w:p>
    <w:p>
      <w:pPr>
        <w:pStyle w:val="6"/>
        <w:ind w:left="0" w:leftChars="0" w:firstLine="0" w:firstLineChars="0"/>
        <w:rPr>
          <w:rFonts w:hint="eastAsia" w:ascii="黑体" w:hAnsi="黑体" w:eastAsia="黑体" w:cs="黑体"/>
          <w:sz w:val="32"/>
          <w:szCs w:val="18"/>
          <w:lang w:val="en-US" w:eastAsia="zh-CN"/>
        </w:rPr>
      </w:pPr>
      <w:r>
        <w:rPr>
          <w:rFonts w:hint="eastAsia" w:ascii="黑体" w:hAnsi="黑体" w:eastAsia="黑体" w:cs="黑体"/>
          <w:sz w:val="32"/>
          <w:szCs w:val="18"/>
          <w:lang w:val="en-US" w:eastAsia="zh-CN"/>
        </w:rPr>
        <w:t>附表：报价清单（必须提供！！）</w:t>
      </w:r>
    </w:p>
    <w:p>
      <w:pPr>
        <w:pStyle w:val="6"/>
        <w:ind w:left="0" w:leftChars="0" w:firstLine="0" w:firstLineChars="0"/>
        <w:rPr>
          <w:rFonts w:hint="eastAsia" w:ascii="黑体" w:hAnsi="黑体" w:eastAsia="黑体" w:cs="黑体"/>
          <w:sz w:val="32"/>
          <w:szCs w:val="18"/>
          <w:lang w:val="en-US" w:eastAsia="zh-CN"/>
        </w:rPr>
      </w:pPr>
    </w:p>
    <w:p>
      <w:pPr>
        <w:pStyle w:val="6"/>
        <w:ind w:left="0" w:leftChars="0" w:firstLine="0" w:firstLineChars="0"/>
        <w:rPr>
          <w:rFonts w:hint="eastAsia" w:ascii="黑体" w:hAnsi="黑体" w:eastAsia="黑体" w:cs="黑体"/>
          <w:sz w:val="32"/>
          <w:szCs w:val="18"/>
          <w:lang w:val="en-US" w:eastAsia="zh-CN"/>
        </w:rPr>
      </w:pPr>
      <w:r>
        <w:rPr>
          <w:rFonts w:hint="eastAsia" w:ascii="黑体" w:hAnsi="黑体" w:eastAsia="黑体" w:cs="黑体"/>
          <w:sz w:val="32"/>
          <w:szCs w:val="18"/>
          <w:lang w:val="en-US" w:eastAsia="zh-CN"/>
        </w:rPr>
        <w:t>另册</w:t>
      </w:r>
    </w:p>
    <w:p>
      <w:pPr>
        <w:rPr>
          <w:rFonts w:hint="eastAsia" w:ascii="黑体" w:hAnsi="黑体" w:eastAsia="黑体" w:cs="黑体"/>
          <w:bCs/>
          <w:color w:val="000000"/>
          <w:sz w:val="32"/>
          <w:szCs w:val="32"/>
          <w:lang w:val="zh-CN"/>
        </w:rPr>
      </w:pPr>
      <w:r>
        <w:rPr>
          <w:rFonts w:hint="eastAsia" w:ascii="黑体" w:hAnsi="黑体" w:eastAsia="黑体" w:cs="黑体"/>
          <w:bCs/>
          <w:color w:val="000000"/>
          <w:sz w:val="32"/>
          <w:szCs w:val="32"/>
          <w:lang w:val="zh-CN"/>
        </w:rPr>
        <w:br w:type="page"/>
      </w:r>
    </w:p>
    <w:p>
      <w:pPr>
        <w:spacing w:before="120" w:beforeLines="50" w:after="120" w:afterLines="50"/>
        <w:jc w:val="left"/>
        <w:rPr>
          <w:rFonts w:hint="eastAsia" w:ascii="黑体" w:hAnsi="黑体" w:eastAsia="黑体" w:cs="黑体"/>
          <w:bCs/>
          <w:color w:val="000000"/>
          <w:sz w:val="32"/>
          <w:szCs w:val="32"/>
          <w:lang w:val="en-US" w:eastAsia="zh-CN"/>
        </w:rPr>
        <w:sectPr>
          <w:pgSz w:w="11907" w:h="16840"/>
          <w:pgMar w:top="1418" w:right="1701" w:bottom="1418" w:left="1701" w:header="794" w:footer="794" w:gutter="0"/>
          <w:cols w:space="720" w:num="1"/>
          <w:docGrid w:linePitch="285" w:charSpace="0"/>
        </w:sectPr>
      </w:pPr>
      <w:r>
        <w:rPr>
          <w:rFonts w:hint="eastAsia" w:ascii="黑体" w:hAnsi="黑体" w:eastAsia="黑体" w:cs="黑体"/>
          <w:bCs/>
          <w:color w:val="000000"/>
          <w:sz w:val="32"/>
          <w:szCs w:val="32"/>
          <w:lang w:val="zh-CN"/>
        </w:rPr>
        <w:t>报价文件格式：</w:t>
      </w:r>
      <w:r>
        <w:rPr>
          <w:rFonts w:hint="eastAsia" w:ascii="黑体" w:hAnsi="黑体" w:eastAsia="黑体" w:cs="黑体"/>
          <w:bCs/>
          <w:color w:val="000000"/>
          <w:sz w:val="32"/>
          <w:szCs w:val="32"/>
          <w:lang w:val="zh-CN" w:eastAsia="zh-CN"/>
        </w:rPr>
        <w:t>营业执照</w:t>
      </w:r>
      <w:r>
        <w:rPr>
          <w:rFonts w:hint="eastAsia" w:ascii="黑体" w:hAnsi="黑体" w:eastAsia="黑体" w:cs="黑体"/>
          <w:bCs/>
          <w:color w:val="000000"/>
          <w:sz w:val="32"/>
          <w:szCs w:val="32"/>
          <w:lang w:val="en-US" w:eastAsia="zh-CN"/>
        </w:rPr>
        <w:t>或其他组织证明文件（</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spacing w:before="120" w:beforeLines="50" w:after="120" w:afterLines="50"/>
        <w:jc w:val="left"/>
        <w:rPr>
          <w:rFonts w:hint="eastAsia" w:ascii="黑体" w:hAnsi="黑体" w:eastAsia="黑体" w:cs="黑体"/>
          <w:b w:val="0"/>
          <w:bCs/>
          <w:color w:val="000000"/>
          <w:kern w:val="2"/>
          <w:sz w:val="32"/>
          <w:szCs w:val="32"/>
          <w:lang w:eastAsia="zh-CN"/>
        </w:rPr>
      </w:pPr>
      <w:r>
        <w:rPr>
          <w:rFonts w:hint="eastAsia" w:ascii="黑体" w:hAnsi="黑体" w:eastAsia="黑体" w:cs="黑体"/>
          <w:color w:val="000000"/>
          <w:sz w:val="32"/>
          <w:szCs w:val="32"/>
          <w:lang w:val="zh-CN"/>
        </w:rPr>
        <w:t>报价文件格式：</w:t>
      </w:r>
      <w:r>
        <w:rPr>
          <w:rFonts w:hint="eastAsia" w:ascii="黑体" w:hAnsi="黑体" w:eastAsia="黑体" w:cs="黑体"/>
          <w:color w:val="000000"/>
          <w:sz w:val="32"/>
          <w:szCs w:val="32"/>
          <w:lang w:val="zh-CN" w:eastAsia="zh-CN"/>
        </w:rPr>
        <w:t>资质证书</w:t>
      </w:r>
      <w:r>
        <w:rPr>
          <w:rFonts w:hint="eastAsia" w:ascii="黑体" w:hAnsi="黑体" w:eastAsia="黑体" w:cs="黑体"/>
          <w:bCs/>
          <w:color w:val="000000"/>
          <w:sz w:val="32"/>
          <w:szCs w:val="32"/>
          <w:lang w:val="en-US" w:eastAsia="zh-CN"/>
        </w:rPr>
        <w:t>（</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pStyle w:val="2"/>
        <w:rPr>
          <w:rFonts w:hint="eastAsia" w:ascii="黑体" w:hAnsi="宋体" w:eastAsia="黑体" w:cs="Times New Roman"/>
          <w:b w:val="0"/>
          <w:bCs/>
          <w:color w:val="000000"/>
          <w:kern w:val="2"/>
          <w:sz w:val="32"/>
          <w:szCs w:val="32"/>
          <w:lang w:eastAsia="zh-CN"/>
        </w:rPr>
      </w:pPr>
    </w:p>
    <w:p>
      <w:pPr>
        <w:pStyle w:val="36"/>
        <w:keepNext w:val="0"/>
        <w:keepLines w:val="0"/>
        <w:pageBreakBefore w:val="0"/>
        <w:widowControl w:val="0"/>
        <w:tabs>
          <w:tab w:val="left" w:pos="2272"/>
        </w:tabs>
        <w:kinsoku/>
        <w:wordWrap/>
        <w:overflowPunct/>
        <w:topLinePunct w:val="0"/>
        <w:autoSpaceDE/>
        <w:autoSpaceDN/>
        <w:bidi w:val="0"/>
        <w:adjustRightInd/>
        <w:snapToGrid/>
        <w:spacing w:line="408" w:lineRule="auto"/>
        <w:ind w:firstLine="0"/>
        <w:jc w:val="left"/>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**须具备有效期内的建筑机电安装工程专业承包三级及以上资质/建筑装修装饰工程专业承包二级及以上资质</w:t>
      </w:r>
    </w:p>
    <w:p>
      <w:pPr>
        <w:rPr>
          <w:rFonts w:hint="eastAsia" w:ascii="黑体" w:hAnsi="宋体" w:eastAsia="黑体" w:cs="Times New Roman"/>
          <w:b w:val="0"/>
          <w:bCs/>
          <w:color w:val="000000"/>
          <w:kern w:val="2"/>
          <w:sz w:val="32"/>
          <w:szCs w:val="32"/>
          <w:lang w:eastAsia="zh-CN"/>
        </w:rPr>
      </w:pPr>
      <w:r>
        <w:rPr>
          <w:rFonts w:hint="eastAsia" w:ascii="微软雅黑" w:hAnsi="微软雅黑" w:eastAsia="微软雅黑" w:cs="微软雅黑"/>
          <w:b w:val="0"/>
          <w:bCs w:val="0"/>
          <w:sz w:val="24"/>
          <w:szCs w:val="24"/>
          <w:lang w:val="en-US" w:eastAsia="zh-CN"/>
        </w:rPr>
        <w:t>*以上证书需同步提供佐证资料（如查询网站地址或网站截图）</w:t>
      </w: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ageBreakBefore w:val="0"/>
        <w:autoSpaceDE/>
        <w:autoSpaceDN/>
        <w:spacing w:before="120" w:beforeLines="50" w:after="120" w:afterLines="50" w:line="240" w:lineRule="auto"/>
        <w:jc w:val="left"/>
        <w:rPr>
          <w:rFonts w:hint="eastAsia" w:ascii="黑体" w:hAnsi="黑体" w:eastAsia="黑体" w:cs="黑体"/>
          <w:b w:val="0"/>
          <w:bCs/>
          <w:color w:val="000000"/>
          <w:kern w:val="2"/>
          <w:sz w:val="32"/>
          <w:szCs w:val="32"/>
          <w:lang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color w:val="000000"/>
          <w:kern w:val="2"/>
          <w:sz w:val="32"/>
          <w:szCs w:val="32"/>
          <w:lang w:val="zh-CN"/>
        </w:rPr>
        <w:t>安全生产许可证</w:t>
      </w:r>
      <w:r>
        <w:rPr>
          <w:rFonts w:hint="eastAsia" w:ascii="黑体" w:hAnsi="黑体" w:eastAsia="黑体" w:cs="黑体"/>
          <w:bCs/>
          <w:color w:val="000000"/>
          <w:sz w:val="32"/>
          <w:szCs w:val="32"/>
          <w:lang w:val="en-US" w:eastAsia="zh-CN"/>
        </w:rPr>
        <w:t>（</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rPr>
          <w:rFonts w:hint="eastAsia" w:ascii="黑体" w:hAnsi="宋体" w:eastAsia="黑体" w:cs="Times New Roman"/>
          <w:b w:val="0"/>
          <w:bCs/>
          <w:color w:val="000000"/>
          <w:kern w:val="2"/>
          <w:sz w:val="32"/>
          <w:szCs w:val="32"/>
          <w:lang w:eastAsia="zh-CN"/>
        </w:rPr>
      </w:pPr>
      <w:r>
        <w:rPr>
          <w:rFonts w:hint="eastAsia" w:ascii="微软雅黑" w:hAnsi="微软雅黑" w:eastAsia="微软雅黑" w:cs="微软雅黑"/>
          <w:b w:val="0"/>
          <w:bCs w:val="0"/>
          <w:sz w:val="24"/>
          <w:szCs w:val="24"/>
          <w:lang w:val="en-US" w:eastAsia="zh-CN"/>
        </w:rPr>
        <w:t>*以上证书需同步提供佐证资料（如查询网站地址或网站截图）</w:t>
      </w:r>
    </w:p>
    <w:p>
      <w:pPr>
        <w:pStyle w:val="6"/>
        <w:rPr>
          <w:rFonts w:hint="eastAsia"/>
          <w:lang w:val="zh-CN" w:eastAsia="zh-CN"/>
        </w:rPr>
        <w:sectPr>
          <w:pgSz w:w="11907" w:h="16840"/>
          <w:pgMar w:top="1418" w:right="1701" w:bottom="1418" w:left="1701" w:header="794" w:footer="794" w:gutter="0"/>
          <w:cols w:space="720" w:num="1"/>
          <w:docGrid w:linePitch="285" w:charSpace="0"/>
        </w:sectPr>
      </w:pPr>
    </w:p>
    <w:p>
      <w:pPr>
        <w:numPr>
          <w:ilvl w:val="0"/>
          <w:numId w:val="0"/>
        </w:numPr>
        <w:rPr>
          <w:rFonts w:hint="eastAsia" w:ascii="黑体" w:hAnsi="黑体" w:eastAsia="黑体" w:cs="黑体"/>
          <w:color w:val="000000"/>
          <w:kern w:val="2"/>
          <w:sz w:val="32"/>
          <w:szCs w:val="32"/>
          <w:lang w:val="en-US" w:eastAsia="zh-CN"/>
        </w:rPr>
      </w:pPr>
      <w:r>
        <w:rPr>
          <w:rFonts w:hint="eastAsia" w:ascii="黑体" w:hAnsi="黑体" w:eastAsia="黑体" w:cs="黑体"/>
          <w:bCs/>
          <w:color w:val="000000"/>
          <w:sz w:val="32"/>
          <w:szCs w:val="32"/>
          <w:lang w:val="zh-CN" w:eastAsia="zh-CN"/>
        </w:rPr>
        <w:t>报价文件格式：低压电工特种作业操作证</w:t>
      </w:r>
    </w:p>
    <w:p>
      <w:pPr>
        <w:numPr>
          <w:ilvl w:val="0"/>
          <w:numId w:val="0"/>
        </w:numPr>
        <w:rPr>
          <w:rFonts w:hint="eastAsia" w:ascii="微软雅黑" w:hAnsi="微软雅黑" w:eastAsia="微软雅黑" w:cs="微软雅黑"/>
          <w:bCs w:val="0"/>
          <w:sz w:val="24"/>
          <w:lang w:val="zh-CN"/>
        </w:rPr>
      </w:pPr>
      <w:r>
        <w:rPr>
          <w:rFonts w:hint="eastAsia" w:ascii="微软雅黑" w:hAnsi="微软雅黑" w:eastAsia="微软雅黑" w:cs="微软雅黑"/>
          <w:bCs w:val="0"/>
          <w:sz w:val="24"/>
          <w:lang w:val="zh-CN"/>
        </w:rPr>
        <w:t>现场施工电工配备应急管理局颁发的有效期内低压电工特种作业操作证（至少提供1人），人社电工等级证不作为有效证件。</w:t>
      </w:r>
    </w:p>
    <w:p>
      <w:pPr>
        <w:numPr>
          <w:ilvl w:val="0"/>
          <w:numId w:val="0"/>
        </w:numPr>
        <w:rPr>
          <w:rFonts w:hint="eastAsia" w:ascii="黑体" w:hAnsi="黑体" w:eastAsia="黑体" w:cs="黑体"/>
          <w:bCs/>
          <w:color w:val="000000"/>
          <w:sz w:val="32"/>
          <w:szCs w:val="32"/>
          <w:lang w:val="zh-CN" w:eastAsia="zh-CN"/>
        </w:rPr>
      </w:pPr>
      <w:r>
        <w:rPr>
          <w:rFonts w:hint="eastAsia" w:ascii="微软雅黑" w:hAnsi="微软雅黑" w:eastAsia="微软雅黑" w:cs="微软雅黑"/>
          <w:bCs w:val="0"/>
          <w:sz w:val="24"/>
          <w:lang w:val="zh-CN"/>
        </w:rPr>
        <w:t>*以上证书需同步提供佐证资料（如查询网站地址或网站截图）</w:t>
      </w:r>
      <w:r>
        <w:rPr>
          <w:rFonts w:hint="eastAsia" w:ascii="黑体" w:hAnsi="黑体" w:eastAsia="黑体" w:cs="黑体"/>
          <w:bCs/>
          <w:color w:val="000000"/>
          <w:sz w:val="32"/>
          <w:szCs w:val="32"/>
          <w:lang w:val="zh-CN" w:eastAsia="zh-CN"/>
        </w:rPr>
        <w:br w:type="page"/>
      </w:r>
    </w:p>
    <w:p>
      <w:pPr>
        <w:numPr>
          <w:ilvl w:val="0"/>
          <w:numId w:val="0"/>
        </w:numPr>
        <w:rPr>
          <w:rFonts w:hint="eastAsia" w:ascii="黑体" w:hAnsi="黑体" w:eastAsia="黑体" w:cs="黑体"/>
          <w:bCs/>
          <w:color w:val="000000"/>
          <w:sz w:val="32"/>
          <w:szCs w:val="32"/>
          <w:lang w:val="en-US"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bCs/>
          <w:color w:val="000000"/>
          <w:sz w:val="32"/>
          <w:szCs w:val="32"/>
          <w:lang w:val="en-US" w:eastAsia="zh-CN"/>
        </w:rPr>
        <w:t>业绩证明</w:t>
      </w:r>
    </w:p>
    <w:p>
      <w:pPr>
        <w:numPr>
          <w:ilvl w:val="0"/>
          <w:numId w:val="0"/>
        </w:numPr>
        <w:rPr>
          <w:rFonts w:hint="default"/>
          <w:b/>
          <w:sz w:val="24"/>
          <w:szCs w:val="24"/>
          <w:lang w:val="en-US" w:eastAsia="zh-CN"/>
        </w:rPr>
      </w:pPr>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1206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7"/>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pStyle w:val="2"/>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rPr>
          <w:rFonts w:hint="eastAsia"/>
          <w:b/>
          <w:sz w:val="24"/>
          <w:szCs w:val="24"/>
          <w:lang w:val="en-US" w:eastAsia="zh-CN"/>
        </w:rPr>
      </w:pPr>
      <w:r>
        <w:rPr>
          <w:rFonts w:hint="eastAsia"/>
          <w:b/>
          <w:sz w:val="24"/>
          <w:szCs w:val="24"/>
          <w:lang w:val="en-US" w:eastAsia="zh-CN"/>
        </w:rPr>
        <w:br w:type="page"/>
      </w: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10160" b="825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8"/>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rPr>
          <w:rFonts w:hint="eastAsia"/>
          <w:b/>
          <w:sz w:val="24"/>
          <w:szCs w:val="24"/>
          <w:lang w:val="en-US" w:eastAsia="zh-CN"/>
        </w:rPr>
      </w:pPr>
      <w:r>
        <w:rPr>
          <w:rFonts w:hint="eastAsia"/>
          <w:b/>
          <w:sz w:val="24"/>
          <w:szCs w:val="24"/>
          <w:lang w:val="en-US" w:eastAsia="zh-CN"/>
        </w:rPr>
        <w:br w:type="page"/>
      </w: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rPr>
          <w:rFonts w:hint="eastAsia" w:ascii="黑体" w:hAnsi="黑体" w:eastAsia="黑体" w:cs="黑体"/>
          <w:bCs/>
          <w:color w:val="000000"/>
          <w:sz w:val="32"/>
          <w:szCs w:val="32"/>
          <w:lang w:val="zh-CN" w:eastAsia="zh-CN"/>
        </w:rPr>
      </w:pPr>
      <w:r>
        <w:drawing>
          <wp:inline distT="0" distB="0" distL="114300" distR="114300">
            <wp:extent cx="5270500" cy="7850505"/>
            <wp:effectExtent l="0" t="0" r="12700" b="825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tretch>
                      <a:fillRect/>
                    </a:stretch>
                  </pic:blipFill>
                  <pic:spPr>
                    <a:xfrm>
                      <a:off x="0" y="0"/>
                      <a:ext cx="5270500" cy="7850505"/>
                    </a:xfrm>
                    <a:prstGeom prst="rect">
                      <a:avLst/>
                    </a:prstGeom>
                    <a:noFill/>
                    <a:ln>
                      <a:noFill/>
                    </a:ln>
                  </pic:spPr>
                </pic:pic>
              </a:graphicData>
            </a:graphic>
          </wp:inline>
        </w:drawing>
      </w:r>
      <w:r>
        <w:rPr>
          <w:rFonts w:hint="eastAsia" w:ascii="黑体" w:hAnsi="黑体" w:eastAsia="黑体" w:cs="黑体"/>
          <w:bCs/>
          <w:color w:val="000000"/>
          <w:sz w:val="32"/>
          <w:szCs w:val="32"/>
          <w:lang w:val="zh-CN" w:eastAsia="zh-CN"/>
        </w:rPr>
        <w:br w:type="page"/>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b w:val="0"/>
          <w:color w:val="000000"/>
          <w:sz w:val="32"/>
          <w:szCs w:val="32"/>
          <w:lang w:val="zh-CN" w:eastAsia="zh-CN"/>
        </w:rPr>
        <w:t>未被列入“信用中国”网站(www.creditchina.gov.cn)“记录失信被执行人或重大税收违法失信主体”记录名单证明文件</w:t>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 w:val="0"/>
          <w:color w:val="000000"/>
          <w:sz w:val="32"/>
          <w:szCs w:val="32"/>
          <w:lang w:val="zh-CN" w:eastAsia="zh-CN"/>
        </w:rPr>
        <w:t>（提供</w:t>
      </w:r>
      <w:r>
        <w:rPr>
          <w:rFonts w:hint="eastAsia" w:ascii="黑体" w:hAnsi="黑体" w:eastAsia="黑体" w:cs="黑体"/>
          <w:b w:val="0"/>
          <w:color w:val="000000"/>
          <w:sz w:val="32"/>
          <w:szCs w:val="32"/>
          <w:lang w:val="en-US" w:eastAsia="zh-CN"/>
        </w:rPr>
        <w:t>最新的</w:t>
      </w:r>
      <w:r>
        <w:rPr>
          <w:rFonts w:hint="eastAsia" w:ascii="黑体" w:hAnsi="黑体" w:eastAsia="黑体" w:cs="黑体"/>
          <w:b w:val="0"/>
          <w:color w:val="000000"/>
          <w:sz w:val="32"/>
          <w:szCs w:val="32"/>
          <w:lang w:val="zh-CN" w:eastAsia="zh-CN"/>
        </w:rPr>
        <w:t>信用中国网站公示信息截图</w:t>
      </w:r>
      <w:r>
        <w:rPr>
          <w:rFonts w:hint="eastAsia" w:ascii="黑体" w:hAnsi="黑体" w:eastAsia="黑体" w:cs="黑体"/>
          <w:b w:val="0"/>
          <w:color w:val="000000"/>
          <w:sz w:val="32"/>
          <w:szCs w:val="32"/>
          <w:lang w:val="en-US" w:eastAsia="zh-CN"/>
        </w:rPr>
        <w:t>并</w:t>
      </w:r>
      <w:r>
        <w:rPr>
          <w:rFonts w:hint="eastAsia" w:ascii="黑体" w:hAnsi="黑体" w:eastAsia="黑体" w:cs="黑体"/>
          <w:b w:val="0"/>
          <w:color w:val="000000"/>
          <w:sz w:val="32"/>
          <w:szCs w:val="32"/>
          <w:lang w:val="zh-CN" w:eastAsia="zh-CN"/>
        </w:rPr>
        <w:t>加盖公章）</w:t>
      </w:r>
    </w:p>
    <w:p>
      <w:pPr>
        <w:rPr>
          <w:rFonts w:hint="eastAsia" w:cs="Times New Roman"/>
          <w:bCs/>
          <w:color w:val="000000"/>
          <w:sz w:val="32"/>
          <w:szCs w:val="32"/>
          <w:lang w:val="en-US" w:eastAsia="zh-CN"/>
        </w:rPr>
      </w:pPr>
    </w:p>
    <w:p>
      <w:pPr>
        <w:numPr>
          <w:ilvl w:val="0"/>
          <w:numId w:val="0"/>
        </w:numPr>
        <w:rPr>
          <w:rFonts w:hint="default"/>
          <w:b/>
          <w:color w:val="auto"/>
          <w:sz w:val="24"/>
          <w:szCs w:val="24"/>
          <w:lang w:val="en-US" w:eastAsia="zh-CN"/>
        </w:rPr>
      </w:pPr>
      <w:r>
        <w:rPr>
          <w:rFonts w:hint="eastAsia"/>
          <w:b/>
          <w:color w:val="auto"/>
          <w:sz w:val="24"/>
          <w:szCs w:val="24"/>
          <w:lang w:val="en-US" w:eastAsia="zh-CN"/>
        </w:rPr>
        <w:t>示例：</w:t>
      </w:r>
    </w:p>
    <w:p>
      <w:pPr>
        <w:pStyle w:val="2"/>
        <w:rPr>
          <w:rFonts w:hint="eastAsia"/>
          <w:lang w:val="zh-CN" w:eastAsia="zh-CN"/>
        </w:rPr>
        <w:sectPr>
          <w:pgSz w:w="11907" w:h="16840"/>
          <w:pgMar w:top="1418" w:right="1701" w:bottom="1418" w:left="1701" w:header="794" w:footer="794" w:gutter="0"/>
          <w:cols w:space="720" w:num="1"/>
          <w:docGrid w:linePitch="285" w:charSpace="0"/>
        </w:sect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4" name="图片 4"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4708524"/>
                    <pic:cNvPicPr>
                      <a:picLocks noChangeAspect="1"/>
                    </pic:cNvPicPr>
                  </pic:nvPicPr>
                  <pic:blipFill>
                    <a:blip r:embed="rId10"/>
                    <a:stretch>
                      <a:fillRect/>
                    </a:stretch>
                  </pic:blipFill>
                  <pic:spPr>
                    <a:xfrm>
                      <a:off x="0" y="0"/>
                      <a:ext cx="5270500" cy="6628130"/>
                    </a:xfrm>
                    <a:prstGeom prst="rect">
                      <a:avLst/>
                    </a:prstGeom>
                    <a:noFill/>
                    <a:ln>
                      <a:noFill/>
                    </a:ln>
                  </pic:spPr>
                </pic:pic>
              </a:graphicData>
            </a:graphic>
          </wp:inline>
        </w:drawing>
      </w:r>
    </w:p>
    <w:p>
      <w:pPr>
        <w:spacing w:line="240" w:lineRule="auto"/>
        <w:jc w:val="left"/>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报价文件格式：</w:t>
      </w:r>
      <w:r>
        <w:rPr>
          <w:rFonts w:hint="eastAsia" w:ascii="黑体" w:hAnsi="黑体" w:eastAsia="黑体" w:cs="黑体"/>
          <w:b/>
          <w:bCs/>
          <w:sz w:val="32"/>
          <w:szCs w:val="32"/>
        </w:rPr>
        <w:t>质保服务承诺书</w:t>
      </w:r>
    </w:p>
    <w:p>
      <w:pPr>
        <w:pStyle w:val="4"/>
        <w:spacing w:before="0" w:after="0" w:line="360" w:lineRule="auto"/>
        <w:jc w:val="center"/>
        <w:rPr>
          <w:rFonts w:hint="eastAsia" w:ascii="宋体" w:hAnsi="宋体"/>
          <w:b w:val="0"/>
          <w:bCs w:val="0"/>
          <w:sz w:val="32"/>
          <w:szCs w:val="32"/>
          <w:lang w:val="en-US" w:eastAsia="zh-CN"/>
        </w:rPr>
      </w:pPr>
      <w:r>
        <w:rPr>
          <w:rFonts w:hint="eastAsia" w:ascii="宋体" w:hAnsi="宋体"/>
          <w:b w:val="0"/>
          <w:bCs w:val="0"/>
          <w:sz w:val="32"/>
          <w:szCs w:val="32"/>
          <w:lang w:val="en-US" w:eastAsia="zh-CN"/>
        </w:rPr>
        <w:t>质保服务承诺书</w:t>
      </w:r>
    </w:p>
    <w:p>
      <w:pPr>
        <w:spacing w:line="480" w:lineRule="exact"/>
        <w:ind w:right="-91"/>
        <w:rPr>
          <w:rFonts w:ascii="宋体"/>
          <w:b/>
          <w:color w:val="000000"/>
          <w:sz w:val="24"/>
          <w:szCs w:val="24"/>
        </w:rPr>
      </w:pPr>
      <w:r>
        <w:rPr>
          <w:rFonts w:hint="eastAsia" w:ascii="Times New Roman" w:hAnsi="Times New Roman" w:eastAsia="宋体" w:cs="Times New Roman"/>
          <w:b/>
          <w:bCs w:val="0"/>
          <w:color w:val="auto"/>
          <w:sz w:val="24"/>
          <w:szCs w:val="24"/>
          <w:lang w:eastAsia="zh-CN"/>
        </w:rPr>
        <w:t>珠海市正方海滨泳场管理服务有限公司</w:t>
      </w:r>
      <w:r>
        <w:rPr>
          <w:rFonts w:hint="eastAsia" w:ascii="宋体"/>
          <w:b/>
          <w:color w:val="000000"/>
          <w:sz w:val="24"/>
          <w:szCs w:val="24"/>
        </w:rPr>
        <w:t>：</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我方（</w:t>
      </w:r>
      <w:r>
        <w:rPr>
          <w:rFonts w:hint="eastAsia" w:ascii="宋体"/>
          <w:color w:val="000000"/>
          <w:sz w:val="24"/>
          <w:szCs w:val="24"/>
          <w:u w:val="single"/>
          <w:lang w:val="en-US" w:eastAsia="zh-CN"/>
        </w:rPr>
        <w:t xml:space="preserve">                     </w:t>
      </w:r>
      <w:r>
        <w:rPr>
          <w:rFonts w:hint="eastAsia" w:ascii="宋体"/>
          <w:color w:val="000000"/>
          <w:sz w:val="24"/>
          <w:szCs w:val="24"/>
        </w:rPr>
        <w:t>[</w:t>
      </w:r>
      <w:r>
        <w:rPr>
          <w:rFonts w:hint="eastAsia" w:ascii="宋体"/>
          <w:color w:val="000000"/>
          <w:sz w:val="24"/>
          <w:szCs w:val="24"/>
          <w:lang w:eastAsia="zh-CN"/>
        </w:rPr>
        <w:t>公司</w:t>
      </w:r>
      <w:r>
        <w:rPr>
          <w:rFonts w:hint="eastAsia" w:ascii="宋体"/>
          <w:color w:val="000000"/>
          <w:sz w:val="24"/>
          <w:szCs w:val="24"/>
        </w:rPr>
        <w:t>名称]）完全响应</w:t>
      </w:r>
      <w:r>
        <w:rPr>
          <w:rFonts w:hint="eastAsia" w:ascii="宋体"/>
          <w:color w:val="000000"/>
          <w:sz w:val="24"/>
          <w:szCs w:val="24"/>
          <w:u w:val="single"/>
          <w:lang w:eastAsia="zh-CN"/>
        </w:rPr>
        <w:t>城市阳台S4项目A栋卫生间空调改造工程（第二次）</w:t>
      </w:r>
      <w:r>
        <w:rPr>
          <w:rFonts w:hint="eastAsia" w:ascii="宋体"/>
          <w:color w:val="000000"/>
          <w:sz w:val="24"/>
          <w:szCs w:val="24"/>
          <w:lang w:eastAsia="zh-CN"/>
        </w:rPr>
        <w:t>（</w:t>
      </w:r>
      <w:r>
        <w:rPr>
          <w:rFonts w:hint="eastAsia" w:ascii="宋体"/>
          <w:color w:val="000000"/>
          <w:sz w:val="24"/>
          <w:szCs w:val="24"/>
          <w:lang w:val="en-US" w:eastAsia="zh-CN"/>
        </w:rPr>
        <w:t>下文简称“</w:t>
      </w:r>
      <w:r>
        <w:rPr>
          <w:rFonts w:hint="eastAsia" w:ascii="宋体"/>
          <w:color w:val="000000"/>
          <w:sz w:val="24"/>
          <w:szCs w:val="24"/>
        </w:rPr>
        <w:t>本项目</w:t>
      </w:r>
      <w:r>
        <w:rPr>
          <w:rFonts w:hint="eastAsia" w:ascii="宋体"/>
          <w:color w:val="000000"/>
          <w:sz w:val="24"/>
          <w:szCs w:val="24"/>
          <w:lang w:val="en-US" w:eastAsia="zh-CN"/>
        </w:rPr>
        <w:t>”</w:t>
      </w:r>
      <w:r>
        <w:rPr>
          <w:rFonts w:hint="eastAsia" w:ascii="宋体"/>
          <w:color w:val="000000"/>
          <w:sz w:val="24"/>
          <w:szCs w:val="24"/>
          <w:lang w:eastAsia="zh-CN"/>
        </w:rPr>
        <w:t>）</w:t>
      </w:r>
      <w:r>
        <w:rPr>
          <w:rFonts w:hint="eastAsia" w:ascii="宋体"/>
          <w:color w:val="000000"/>
          <w:sz w:val="24"/>
          <w:szCs w:val="24"/>
          <w:lang w:val="en-US" w:eastAsia="zh-CN"/>
        </w:rPr>
        <w:t>询价</w:t>
      </w:r>
      <w:r>
        <w:rPr>
          <w:rFonts w:hint="eastAsia" w:ascii="宋体"/>
          <w:color w:val="000000"/>
          <w:sz w:val="24"/>
          <w:szCs w:val="24"/>
        </w:rPr>
        <w:t>文件所有质保及售后要求，</w:t>
      </w:r>
      <w:r>
        <w:rPr>
          <w:rFonts w:hint="eastAsia" w:ascii="宋体"/>
          <w:color w:val="000000"/>
          <w:sz w:val="24"/>
        </w:rPr>
        <w:t>质保起算时间：项目整体竣工验收合格双方签字之日。</w:t>
      </w:r>
      <w:r>
        <w:rPr>
          <w:rFonts w:hint="eastAsia" w:ascii="宋体"/>
          <w:color w:val="000000"/>
          <w:sz w:val="24"/>
          <w:szCs w:val="24"/>
        </w:rPr>
        <w:t>针对本项目</w:t>
      </w:r>
      <w:r>
        <w:rPr>
          <w:rFonts w:hint="eastAsia" w:ascii="宋体"/>
          <w:color w:val="000000"/>
          <w:sz w:val="24"/>
          <w:szCs w:val="24"/>
          <w:lang w:val="en-US" w:eastAsia="zh-CN"/>
        </w:rPr>
        <w:t>空调</w:t>
      </w:r>
      <w:r>
        <w:rPr>
          <w:rFonts w:hint="eastAsia" w:ascii="宋体"/>
          <w:color w:val="000000"/>
          <w:sz w:val="24"/>
          <w:szCs w:val="24"/>
        </w:rPr>
        <w:t>设备供应、拆除、改造、安装、调试等工作，郑重作出以下质保服务承诺：</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一、质保期限承诺</w:t>
      </w:r>
    </w:p>
    <w:p>
      <w:pPr>
        <w:pStyle w:val="9"/>
        <w:spacing w:line="480" w:lineRule="exact"/>
        <w:ind w:left="0" w:leftChars="0" w:firstLine="480" w:firstLineChars="200"/>
        <w:rPr>
          <w:rFonts w:hint="eastAsia" w:ascii="宋体"/>
          <w:color w:val="000000"/>
          <w:sz w:val="24"/>
        </w:rPr>
      </w:pPr>
      <w:r>
        <w:rPr>
          <w:rFonts w:hint="eastAsia" w:ascii="宋体"/>
          <w:color w:val="000000"/>
          <w:sz w:val="24"/>
          <w:lang w:val="en-US" w:eastAsia="zh-CN"/>
        </w:rPr>
        <w:t>1、</w:t>
      </w:r>
      <w:r>
        <w:rPr>
          <w:rFonts w:hint="eastAsia" w:ascii="宋体"/>
          <w:color w:val="000000"/>
          <w:sz w:val="24"/>
        </w:rPr>
        <w:t xml:space="preserve">设备质保：本项目采购风口、3P 天花分体空调、排/回风百叶、排/回风滤网整机质保不少于 24 个月（2 年）。 </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lang w:val="en-US" w:eastAsia="zh-CN"/>
        </w:rPr>
        <w:t>2、</w:t>
      </w:r>
      <w:r>
        <w:rPr>
          <w:rFonts w:hint="eastAsia" w:ascii="宋体"/>
          <w:color w:val="000000"/>
          <w:sz w:val="24"/>
        </w:rPr>
        <w:t xml:space="preserve">施工工程质保期：风管封堵、软管接驳、管线敷设、百叶滤网安装、设备安装调试等施工质保 24 个月。 </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3、质保顺延：质保期内设备发生重大故障维修或核心部件更换的，对应设备质保期自维修验收合格之日起重新顺延计算。</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二、保修范围承诺</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质保期内，因设备质量、配件缺陷、安装及调试不当造成的设备故障、异响、无法运行、能耗及出风异常等问题，均属于免费保修范围。我方免费提供上门排查、维修、换件、调试服务，不收取人工费、材料费、上门费、调试费等任何费用。</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人为损坏、外力撞击、私自改装、不可抗力因素导致的损坏不在免费保修范围内，我方可提供终身成本价维修服务。</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三、售后响应与服务标准</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1、故障响应：接到报修后2小时内远程响应排查，远程无法解决的，24小时内抵达现场处理。</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2、故障修复：一般故障4小时内现场修复；</w:t>
      </w:r>
      <w:r>
        <w:rPr>
          <w:rFonts w:hint="eastAsia" w:ascii="宋体"/>
          <w:color w:val="000000"/>
          <w:sz w:val="24"/>
        </w:rPr>
        <w:t>重大故障 48 小时完成维修或部件更换，保障卫生间空调、排/回风系统正常使用；无法按期修复，</w:t>
      </w:r>
      <w:r>
        <w:rPr>
          <w:rFonts w:hint="eastAsia" w:ascii="宋体"/>
          <w:color w:val="000000"/>
          <w:sz w:val="24"/>
          <w:lang w:val="en-US" w:eastAsia="zh-CN"/>
        </w:rPr>
        <w:t>24小时内</w:t>
      </w:r>
      <w:r>
        <w:rPr>
          <w:rFonts w:hint="eastAsia" w:ascii="宋体"/>
          <w:color w:val="000000"/>
          <w:sz w:val="24"/>
        </w:rPr>
        <w:t>书面告知甲方并提供临时解决方案。</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3、定期巡检：质保期内每6个月免费上门巡检一次，</w:t>
      </w:r>
      <w:r>
        <w:rPr>
          <w:rFonts w:hint="eastAsia" w:ascii="宋体"/>
          <w:color w:val="000000"/>
          <w:sz w:val="24"/>
        </w:rPr>
        <w:t>对空调设备、风管接口、排水系统、电气回路、百叶滤网状态检测调试，出具巡检报告，排查隐患。</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四、质保期满后服务</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质保期满后，我方提供终身优惠维保服务，维修、换件仅收取成本价，免费提供技术咨询，优先保障本项目设备维修及配件供应。</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我方承诺本承诺书内容完全匹配招标文件要求，真实有效。若未按要求履行服务义务，我方自愿承担相应违约责任及全部损失。</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本承诺书自盖章之日起生效。</w:t>
      </w:r>
    </w:p>
    <w:p>
      <w:pPr>
        <w:pStyle w:val="9"/>
        <w:spacing w:line="480" w:lineRule="exact"/>
        <w:ind w:firstLine="0" w:firstLineChars="0"/>
        <w:jc w:val="left"/>
        <w:rPr>
          <w:rFonts w:hint="eastAsia" w:ascii="宋体"/>
          <w:color w:val="000000"/>
          <w:sz w:val="28"/>
          <w:szCs w:val="28"/>
        </w:rPr>
      </w:pPr>
    </w:p>
    <w:p>
      <w:pPr>
        <w:pStyle w:val="9"/>
        <w:spacing w:line="480" w:lineRule="exact"/>
        <w:ind w:firstLine="0" w:firstLineChars="0"/>
        <w:jc w:val="left"/>
        <w:rPr>
          <w:rFonts w:hint="eastAsia" w:ascii="宋体"/>
          <w:color w:val="000000"/>
          <w:sz w:val="28"/>
          <w:szCs w:val="28"/>
        </w:rPr>
      </w:pPr>
    </w:p>
    <w:p>
      <w:pPr>
        <w:pStyle w:val="9"/>
        <w:spacing w:line="480" w:lineRule="exact"/>
        <w:ind w:firstLine="0" w:firstLineChars="0"/>
        <w:jc w:val="left"/>
        <w:rPr>
          <w:rFonts w:hint="eastAsia" w:ascii="宋体"/>
          <w:color w:val="000000"/>
          <w:sz w:val="28"/>
          <w:szCs w:val="28"/>
        </w:rPr>
      </w:pPr>
    </w:p>
    <w:p>
      <w:pPr>
        <w:pStyle w:val="9"/>
        <w:spacing w:line="480" w:lineRule="exact"/>
        <w:ind w:firstLine="0" w:firstLineChars="0"/>
        <w:jc w:val="left"/>
        <w:rPr>
          <w:rFonts w:hint="eastAsia" w:ascii="宋体"/>
          <w:color w:val="000000"/>
          <w:sz w:val="24"/>
          <w:szCs w:val="24"/>
        </w:rPr>
      </w:pPr>
      <w:r>
        <w:rPr>
          <w:rFonts w:hint="eastAsia" w:ascii="宋体"/>
          <w:color w:val="000000"/>
          <w:sz w:val="24"/>
          <w:szCs w:val="24"/>
        </w:rPr>
        <w:t>承诺单位（盖章）：________________________</w:t>
      </w:r>
    </w:p>
    <w:p>
      <w:pPr>
        <w:pStyle w:val="9"/>
        <w:spacing w:line="480" w:lineRule="exact"/>
        <w:ind w:firstLine="0" w:firstLineChars="0"/>
        <w:jc w:val="left"/>
        <w:rPr>
          <w:rFonts w:hint="eastAsia" w:ascii="宋体"/>
          <w:color w:val="000000"/>
          <w:sz w:val="24"/>
          <w:szCs w:val="24"/>
        </w:rPr>
      </w:pPr>
      <w:r>
        <w:rPr>
          <w:rFonts w:hint="eastAsia" w:ascii="宋体"/>
          <w:color w:val="000000"/>
          <w:sz w:val="24"/>
          <w:szCs w:val="24"/>
        </w:rPr>
        <w:t>法定代表人/授权代表人（签字）：________________________</w:t>
      </w:r>
    </w:p>
    <w:p>
      <w:pPr>
        <w:pStyle w:val="9"/>
        <w:spacing w:line="480" w:lineRule="exact"/>
        <w:ind w:firstLine="0" w:firstLineChars="0"/>
        <w:jc w:val="left"/>
        <w:rPr>
          <w:rFonts w:ascii="宋体"/>
          <w:color w:val="000000"/>
          <w:sz w:val="24"/>
          <w:szCs w:val="24"/>
        </w:rPr>
      </w:pPr>
      <w:r>
        <w:rPr>
          <w:rFonts w:hint="eastAsia" w:ascii="宋体"/>
          <w:color w:val="000000"/>
          <w:sz w:val="24"/>
          <w:szCs w:val="24"/>
        </w:rPr>
        <w:t>承诺日期：______年____月____日</w:t>
      </w:r>
    </w:p>
    <w:p>
      <w:pPr>
        <w:spacing w:line="240" w:lineRule="auto"/>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pPr>
        <w:spacing w:line="360" w:lineRule="auto"/>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1</w:t>
      </w:r>
      <w:r>
        <w:rPr>
          <w:rFonts w:hint="eastAsia" w:ascii="宋体" w:hAnsi="宋体" w:eastAsia="宋体" w:cs="宋体"/>
          <w:b/>
          <w:bCs/>
          <w:sz w:val="28"/>
          <w:szCs w:val="28"/>
          <w:lang w:val="en-US" w:eastAsia="zh-CN"/>
        </w:rPr>
        <w:t>：技术任务书（另册）</w:t>
      </w:r>
      <w:bookmarkStart w:id="29" w:name="_Toc47961951"/>
      <w:bookmarkStart w:id="30" w:name="_Hlk46174000"/>
    </w:p>
    <w:p>
      <w:pPr>
        <w:spacing w:line="360" w:lineRule="auto"/>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2</w:t>
      </w:r>
      <w:r>
        <w:rPr>
          <w:rFonts w:hint="eastAsia" w:ascii="宋体" w:hAnsi="宋体" w:eastAsia="宋体" w:cs="宋体"/>
          <w:b/>
          <w:bCs/>
          <w:sz w:val="28"/>
          <w:szCs w:val="28"/>
          <w:lang w:val="en-US" w:eastAsia="zh-CN"/>
        </w:rPr>
        <w:t>：</w:t>
      </w:r>
      <w:bookmarkStart w:id="31" w:name="_Hlk82869145"/>
      <w:r>
        <w:rPr>
          <w:rFonts w:hint="eastAsia" w:ascii="宋体" w:hAnsi="宋体" w:eastAsia="宋体" w:cs="宋体"/>
          <w:b/>
          <w:bCs/>
          <w:sz w:val="28"/>
          <w:szCs w:val="28"/>
          <w:lang w:val="en-US" w:eastAsia="zh-CN"/>
        </w:rPr>
        <w:t>合同范本</w:t>
      </w:r>
      <w:bookmarkEnd w:id="29"/>
      <w:bookmarkEnd w:id="30"/>
      <w:bookmarkEnd w:id="31"/>
      <w:r>
        <w:rPr>
          <w:rFonts w:hint="eastAsia" w:ascii="宋体" w:hAnsi="宋体" w:eastAsia="宋体" w:cs="宋体"/>
          <w:b/>
          <w:bCs/>
          <w:sz w:val="28"/>
          <w:szCs w:val="28"/>
          <w:lang w:val="en-US" w:eastAsia="zh-CN"/>
        </w:rPr>
        <w:t>（另册）</w:t>
      </w: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Pr>
        <w:spacing w:line="360" w:lineRule="auto"/>
        <w:jc w:val="left"/>
        <w:rPr>
          <w:rFonts w:hint="eastAsia" w:ascii="宋体" w:hAnsi="宋体" w:eastAsia="宋体" w:cs="宋体"/>
          <w:b/>
          <w:bCs/>
          <w:color w:val="auto"/>
          <w:sz w:val="28"/>
          <w:szCs w:val="28"/>
          <w:lang w:val="en-US" w:eastAsia="zh-CN"/>
        </w:rPr>
      </w:pPr>
    </w:p>
    <w:sectPr>
      <w:headerReference r:id="rId4" w:type="default"/>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0"/>
      </w:rPr>
    </w:pPr>
    <w:r>
      <w:fldChar w:fldCharType="begin"/>
    </w:r>
    <w:r>
      <w:rPr>
        <w:rStyle w:val="20"/>
      </w:rPr>
      <w:instrText xml:space="preserve">PAGE  </w:instrText>
    </w:r>
    <w: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0E7F0D4"/>
    <w:multiLevelType w:val="singleLevel"/>
    <w:tmpl w:val="20E7F0D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83AD0"/>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CA5CC8"/>
    <w:rsid w:val="022B3855"/>
    <w:rsid w:val="025E0102"/>
    <w:rsid w:val="02AF383B"/>
    <w:rsid w:val="031E276F"/>
    <w:rsid w:val="0332621A"/>
    <w:rsid w:val="03950549"/>
    <w:rsid w:val="03C9092D"/>
    <w:rsid w:val="04103632"/>
    <w:rsid w:val="041476CE"/>
    <w:rsid w:val="04425FE9"/>
    <w:rsid w:val="04B61AA3"/>
    <w:rsid w:val="05456EB3"/>
    <w:rsid w:val="0548762F"/>
    <w:rsid w:val="054F6C10"/>
    <w:rsid w:val="055661F0"/>
    <w:rsid w:val="0560706F"/>
    <w:rsid w:val="058368B9"/>
    <w:rsid w:val="05B1555F"/>
    <w:rsid w:val="05C22B1C"/>
    <w:rsid w:val="0671572A"/>
    <w:rsid w:val="067A7CBC"/>
    <w:rsid w:val="067D1626"/>
    <w:rsid w:val="07016696"/>
    <w:rsid w:val="07724C40"/>
    <w:rsid w:val="07AE1DA4"/>
    <w:rsid w:val="0841052C"/>
    <w:rsid w:val="08A94889"/>
    <w:rsid w:val="096802A0"/>
    <w:rsid w:val="097558B4"/>
    <w:rsid w:val="09770F2A"/>
    <w:rsid w:val="09D771D4"/>
    <w:rsid w:val="0A1B3564"/>
    <w:rsid w:val="0A261215"/>
    <w:rsid w:val="0A287A2F"/>
    <w:rsid w:val="0A4F74B7"/>
    <w:rsid w:val="0AB1211B"/>
    <w:rsid w:val="0AE0655C"/>
    <w:rsid w:val="0AE918B4"/>
    <w:rsid w:val="0AF10769"/>
    <w:rsid w:val="0B6B4077"/>
    <w:rsid w:val="0BA61553"/>
    <w:rsid w:val="0BD31C1D"/>
    <w:rsid w:val="0C2A5CE1"/>
    <w:rsid w:val="0D3A1F53"/>
    <w:rsid w:val="0D8F41B1"/>
    <w:rsid w:val="0DB93286"/>
    <w:rsid w:val="0DCB0AAA"/>
    <w:rsid w:val="0E49720A"/>
    <w:rsid w:val="0E8611C8"/>
    <w:rsid w:val="0EA16002"/>
    <w:rsid w:val="0EB67D00"/>
    <w:rsid w:val="0EBB2304"/>
    <w:rsid w:val="0EC420D1"/>
    <w:rsid w:val="0EC93FBB"/>
    <w:rsid w:val="0ECF2B6F"/>
    <w:rsid w:val="0F492922"/>
    <w:rsid w:val="0F4C5F6E"/>
    <w:rsid w:val="0F53554E"/>
    <w:rsid w:val="0F7537A4"/>
    <w:rsid w:val="0FEF171B"/>
    <w:rsid w:val="10086339"/>
    <w:rsid w:val="10BE733F"/>
    <w:rsid w:val="10E16B8A"/>
    <w:rsid w:val="10E91871"/>
    <w:rsid w:val="113969C6"/>
    <w:rsid w:val="116003F7"/>
    <w:rsid w:val="11C664AC"/>
    <w:rsid w:val="11DD4B3A"/>
    <w:rsid w:val="126F29F9"/>
    <w:rsid w:val="128D521B"/>
    <w:rsid w:val="129618DC"/>
    <w:rsid w:val="12D6271E"/>
    <w:rsid w:val="134D0507"/>
    <w:rsid w:val="135A7F6E"/>
    <w:rsid w:val="136340DC"/>
    <w:rsid w:val="139F04BD"/>
    <w:rsid w:val="147246C9"/>
    <w:rsid w:val="14A90505"/>
    <w:rsid w:val="14C45F2E"/>
    <w:rsid w:val="14DC73BB"/>
    <w:rsid w:val="14EB65E0"/>
    <w:rsid w:val="1538441C"/>
    <w:rsid w:val="1565422D"/>
    <w:rsid w:val="1588048B"/>
    <w:rsid w:val="15AF2C97"/>
    <w:rsid w:val="168857E4"/>
    <w:rsid w:val="16C62AAA"/>
    <w:rsid w:val="16D97ADD"/>
    <w:rsid w:val="16E45AEB"/>
    <w:rsid w:val="17123B02"/>
    <w:rsid w:val="177F1319"/>
    <w:rsid w:val="17DD00AB"/>
    <w:rsid w:val="17DF53E0"/>
    <w:rsid w:val="18D23988"/>
    <w:rsid w:val="19033B41"/>
    <w:rsid w:val="192F4936"/>
    <w:rsid w:val="193261D5"/>
    <w:rsid w:val="195919B3"/>
    <w:rsid w:val="196565AA"/>
    <w:rsid w:val="1A18361C"/>
    <w:rsid w:val="1AAE5D2F"/>
    <w:rsid w:val="1B013FAA"/>
    <w:rsid w:val="1B163C7B"/>
    <w:rsid w:val="1B513E4B"/>
    <w:rsid w:val="1BAD248A"/>
    <w:rsid w:val="1BDC56E2"/>
    <w:rsid w:val="1BDD2D6F"/>
    <w:rsid w:val="1C493F61"/>
    <w:rsid w:val="1C534DE0"/>
    <w:rsid w:val="1CF94725"/>
    <w:rsid w:val="1D077978"/>
    <w:rsid w:val="1D556636"/>
    <w:rsid w:val="1DCE44E0"/>
    <w:rsid w:val="1DD0420E"/>
    <w:rsid w:val="1E01086B"/>
    <w:rsid w:val="1E672DC4"/>
    <w:rsid w:val="1E7828DC"/>
    <w:rsid w:val="1F3E1D77"/>
    <w:rsid w:val="1F941997"/>
    <w:rsid w:val="1F9A4108"/>
    <w:rsid w:val="202F7D49"/>
    <w:rsid w:val="20390790"/>
    <w:rsid w:val="20F621DE"/>
    <w:rsid w:val="210322A7"/>
    <w:rsid w:val="2121293A"/>
    <w:rsid w:val="212C5BFF"/>
    <w:rsid w:val="213D605E"/>
    <w:rsid w:val="222114DC"/>
    <w:rsid w:val="22813231"/>
    <w:rsid w:val="22F10EAE"/>
    <w:rsid w:val="22F15352"/>
    <w:rsid w:val="231828DF"/>
    <w:rsid w:val="23A93537"/>
    <w:rsid w:val="23C10881"/>
    <w:rsid w:val="23D20CE0"/>
    <w:rsid w:val="23D507D0"/>
    <w:rsid w:val="23EC6A93"/>
    <w:rsid w:val="24374FE7"/>
    <w:rsid w:val="246102B6"/>
    <w:rsid w:val="24861ACA"/>
    <w:rsid w:val="24C3687B"/>
    <w:rsid w:val="259F18F8"/>
    <w:rsid w:val="263A491A"/>
    <w:rsid w:val="265A4FBD"/>
    <w:rsid w:val="267A740D"/>
    <w:rsid w:val="272C4BAB"/>
    <w:rsid w:val="272E6E27"/>
    <w:rsid w:val="27403D27"/>
    <w:rsid w:val="27540AC6"/>
    <w:rsid w:val="278065CC"/>
    <w:rsid w:val="28C56911"/>
    <w:rsid w:val="28D01566"/>
    <w:rsid w:val="28D5489F"/>
    <w:rsid w:val="291B3A89"/>
    <w:rsid w:val="2939710B"/>
    <w:rsid w:val="2B5B5A5F"/>
    <w:rsid w:val="2BED4BFF"/>
    <w:rsid w:val="2C491D5B"/>
    <w:rsid w:val="2D022F1E"/>
    <w:rsid w:val="2D4F514F"/>
    <w:rsid w:val="2DEC6E42"/>
    <w:rsid w:val="2E0A4EF7"/>
    <w:rsid w:val="2E2C36E3"/>
    <w:rsid w:val="2E437BF9"/>
    <w:rsid w:val="2EBC7D67"/>
    <w:rsid w:val="2F642A08"/>
    <w:rsid w:val="2F6D3FB3"/>
    <w:rsid w:val="2F8C5B34"/>
    <w:rsid w:val="3035528F"/>
    <w:rsid w:val="303C5477"/>
    <w:rsid w:val="30C96FC7"/>
    <w:rsid w:val="31BE38D0"/>
    <w:rsid w:val="32096215"/>
    <w:rsid w:val="32586854"/>
    <w:rsid w:val="329B19DD"/>
    <w:rsid w:val="333F7A14"/>
    <w:rsid w:val="338C409C"/>
    <w:rsid w:val="344805F0"/>
    <w:rsid w:val="351849C1"/>
    <w:rsid w:val="357065AB"/>
    <w:rsid w:val="357D65D2"/>
    <w:rsid w:val="35B00755"/>
    <w:rsid w:val="361E6007"/>
    <w:rsid w:val="368C4D1E"/>
    <w:rsid w:val="36991F33"/>
    <w:rsid w:val="36D13171"/>
    <w:rsid w:val="36E0150E"/>
    <w:rsid w:val="372C4753"/>
    <w:rsid w:val="37751C56"/>
    <w:rsid w:val="37991DE9"/>
    <w:rsid w:val="37CB7AC8"/>
    <w:rsid w:val="37FE2A53"/>
    <w:rsid w:val="38367638"/>
    <w:rsid w:val="383C09C6"/>
    <w:rsid w:val="386B7BCA"/>
    <w:rsid w:val="38F34C92"/>
    <w:rsid w:val="394E09B1"/>
    <w:rsid w:val="3971469F"/>
    <w:rsid w:val="39834E08"/>
    <w:rsid w:val="39D4728C"/>
    <w:rsid w:val="39D52E80"/>
    <w:rsid w:val="39DF3CFF"/>
    <w:rsid w:val="3A190FBF"/>
    <w:rsid w:val="3A3C7D07"/>
    <w:rsid w:val="3B792769"/>
    <w:rsid w:val="3BDD1A9B"/>
    <w:rsid w:val="3BF341D2"/>
    <w:rsid w:val="3C04552F"/>
    <w:rsid w:val="3CD70CBD"/>
    <w:rsid w:val="3D9A41C5"/>
    <w:rsid w:val="3DDA2166"/>
    <w:rsid w:val="3E3C527C"/>
    <w:rsid w:val="3E5D51F2"/>
    <w:rsid w:val="3E7E4135"/>
    <w:rsid w:val="3EC52271"/>
    <w:rsid w:val="3ED65B24"/>
    <w:rsid w:val="3EE17BD1"/>
    <w:rsid w:val="3FBD23EC"/>
    <w:rsid w:val="40DF147E"/>
    <w:rsid w:val="40E37C31"/>
    <w:rsid w:val="410E417C"/>
    <w:rsid w:val="41972168"/>
    <w:rsid w:val="42042555"/>
    <w:rsid w:val="42224789"/>
    <w:rsid w:val="426867F2"/>
    <w:rsid w:val="427C15D5"/>
    <w:rsid w:val="4374370A"/>
    <w:rsid w:val="43AC4C52"/>
    <w:rsid w:val="43F34101"/>
    <w:rsid w:val="440E1469"/>
    <w:rsid w:val="4427077C"/>
    <w:rsid w:val="442B09BE"/>
    <w:rsid w:val="4483748A"/>
    <w:rsid w:val="44D501D8"/>
    <w:rsid w:val="457E43CC"/>
    <w:rsid w:val="45C142B9"/>
    <w:rsid w:val="46291EEF"/>
    <w:rsid w:val="467170E3"/>
    <w:rsid w:val="46B354B7"/>
    <w:rsid w:val="475227AB"/>
    <w:rsid w:val="476870E2"/>
    <w:rsid w:val="47C0473A"/>
    <w:rsid w:val="47FC782A"/>
    <w:rsid w:val="49296D45"/>
    <w:rsid w:val="49DD108B"/>
    <w:rsid w:val="4A4F27DB"/>
    <w:rsid w:val="4A4F4DF7"/>
    <w:rsid w:val="4AC97E97"/>
    <w:rsid w:val="4AF56EDE"/>
    <w:rsid w:val="4B0F1E17"/>
    <w:rsid w:val="4B2F3C11"/>
    <w:rsid w:val="4C032E3E"/>
    <w:rsid w:val="4C8E76F1"/>
    <w:rsid w:val="4C982217"/>
    <w:rsid w:val="4CD9638C"/>
    <w:rsid w:val="4D0F1DAD"/>
    <w:rsid w:val="4D1202BB"/>
    <w:rsid w:val="4D7367E0"/>
    <w:rsid w:val="4DA93FB0"/>
    <w:rsid w:val="4DB017E2"/>
    <w:rsid w:val="4DCD7C9F"/>
    <w:rsid w:val="4E8C1884"/>
    <w:rsid w:val="4F3E697A"/>
    <w:rsid w:val="4F971260"/>
    <w:rsid w:val="5067110C"/>
    <w:rsid w:val="506979EA"/>
    <w:rsid w:val="508467D4"/>
    <w:rsid w:val="50DB0041"/>
    <w:rsid w:val="5180327A"/>
    <w:rsid w:val="518A0729"/>
    <w:rsid w:val="52036385"/>
    <w:rsid w:val="529945F3"/>
    <w:rsid w:val="52CF270B"/>
    <w:rsid w:val="52DE64AA"/>
    <w:rsid w:val="539D0113"/>
    <w:rsid w:val="53FD32A8"/>
    <w:rsid w:val="54032B60"/>
    <w:rsid w:val="54494A73"/>
    <w:rsid w:val="544D1B39"/>
    <w:rsid w:val="545033D7"/>
    <w:rsid w:val="545F0E76"/>
    <w:rsid w:val="551F30DA"/>
    <w:rsid w:val="55233FA3"/>
    <w:rsid w:val="55546EF7"/>
    <w:rsid w:val="555801ED"/>
    <w:rsid w:val="558570B1"/>
    <w:rsid w:val="55A27C63"/>
    <w:rsid w:val="55AF6717"/>
    <w:rsid w:val="56213D59"/>
    <w:rsid w:val="5630534C"/>
    <w:rsid w:val="56666EE2"/>
    <w:rsid w:val="56786C15"/>
    <w:rsid w:val="56DB22E8"/>
    <w:rsid w:val="56F273B1"/>
    <w:rsid w:val="572648C3"/>
    <w:rsid w:val="57270977"/>
    <w:rsid w:val="57603931"/>
    <w:rsid w:val="57852512"/>
    <w:rsid w:val="57A9177C"/>
    <w:rsid w:val="57AB174E"/>
    <w:rsid w:val="584F6981"/>
    <w:rsid w:val="58555460"/>
    <w:rsid w:val="58D5034F"/>
    <w:rsid w:val="5919648E"/>
    <w:rsid w:val="59232E69"/>
    <w:rsid w:val="59A575EF"/>
    <w:rsid w:val="59D16D68"/>
    <w:rsid w:val="5A366BCB"/>
    <w:rsid w:val="5A4B385C"/>
    <w:rsid w:val="5B5A4B3C"/>
    <w:rsid w:val="5B5C4A3B"/>
    <w:rsid w:val="5B7B0426"/>
    <w:rsid w:val="5BD435D5"/>
    <w:rsid w:val="5BD82D7C"/>
    <w:rsid w:val="5BE44C27"/>
    <w:rsid w:val="5BFB7194"/>
    <w:rsid w:val="5D497B32"/>
    <w:rsid w:val="5DC170F4"/>
    <w:rsid w:val="5E59732C"/>
    <w:rsid w:val="5EBE23CD"/>
    <w:rsid w:val="5F506981"/>
    <w:rsid w:val="5FBE1B3D"/>
    <w:rsid w:val="5FE64BF0"/>
    <w:rsid w:val="601856F1"/>
    <w:rsid w:val="605204D7"/>
    <w:rsid w:val="60F5158E"/>
    <w:rsid w:val="614E0C9F"/>
    <w:rsid w:val="617E685D"/>
    <w:rsid w:val="61A2602F"/>
    <w:rsid w:val="61FF0F78"/>
    <w:rsid w:val="62436329"/>
    <w:rsid w:val="624D0F56"/>
    <w:rsid w:val="62AF1C11"/>
    <w:rsid w:val="62B40FD5"/>
    <w:rsid w:val="62B72874"/>
    <w:rsid w:val="62DD22DA"/>
    <w:rsid w:val="633B5253"/>
    <w:rsid w:val="635B76A3"/>
    <w:rsid w:val="637075F2"/>
    <w:rsid w:val="63997189"/>
    <w:rsid w:val="63A6159C"/>
    <w:rsid w:val="63C94F54"/>
    <w:rsid w:val="63F16E5E"/>
    <w:rsid w:val="64047D3A"/>
    <w:rsid w:val="646507D9"/>
    <w:rsid w:val="64847D61"/>
    <w:rsid w:val="65221B38"/>
    <w:rsid w:val="654E3963"/>
    <w:rsid w:val="655D3BA6"/>
    <w:rsid w:val="65E9368C"/>
    <w:rsid w:val="65FE2051"/>
    <w:rsid w:val="66303069"/>
    <w:rsid w:val="665A1E94"/>
    <w:rsid w:val="665C30B6"/>
    <w:rsid w:val="667C4500"/>
    <w:rsid w:val="66852B3E"/>
    <w:rsid w:val="66C739CD"/>
    <w:rsid w:val="67183BE9"/>
    <w:rsid w:val="6736645D"/>
    <w:rsid w:val="67982C74"/>
    <w:rsid w:val="67A55390"/>
    <w:rsid w:val="67DE23FD"/>
    <w:rsid w:val="67EB7247"/>
    <w:rsid w:val="682078ED"/>
    <w:rsid w:val="68882CE8"/>
    <w:rsid w:val="68B65BF9"/>
    <w:rsid w:val="68E5013A"/>
    <w:rsid w:val="692C7B17"/>
    <w:rsid w:val="69A6531A"/>
    <w:rsid w:val="6A0D3F8C"/>
    <w:rsid w:val="6A4470E3"/>
    <w:rsid w:val="6A787EA5"/>
    <w:rsid w:val="6A793230"/>
    <w:rsid w:val="6A934041"/>
    <w:rsid w:val="6B4E5816"/>
    <w:rsid w:val="6BEE5558"/>
    <w:rsid w:val="6CD54EA3"/>
    <w:rsid w:val="6D2154B9"/>
    <w:rsid w:val="6D260D22"/>
    <w:rsid w:val="6D535020"/>
    <w:rsid w:val="6DA700B4"/>
    <w:rsid w:val="6DB61F11"/>
    <w:rsid w:val="6DC8031A"/>
    <w:rsid w:val="6DCA5B51"/>
    <w:rsid w:val="6E110AD1"/>
    <w:rsid w:val="6E4E22DE"/>
    <w:rsid w:val="6E753D0F"/>
    <w:rsid w:val="6E7A7577"/>
    <w:rsid w:val="6EBC7B8F"/>
    <w:rsid w:val="6ED67A4C"/>
    <w:rsid w:val="6F96218E"/>
    <w:rsid w:val="6FF204E1"/>
    <w:rsid w:val="702F7EED"/>
    <w:rsid w:val="706D08D3"/>
    <w:rsid w:val="7080699B"/>
    <w:rsid w:val="70BA2E8B"/>
    <w:rsid w:val="713779A1"/>
    <w:rsid w:val="718D0E12"/>
    <w:rsid w:val="72FA2A34"/>
    <w:rsid w:val="73CF0EC4"/>
    <w:rsid w:val="73F6144E"/>
    <w:rsid w:val="74795BDB"/>
    <w:rsid w:val="747D56CB"/>
    <w:rsid w:val="74B44E65"/>
    <w:rsid w:val="75F96FD3"/>
    <w:rsid w:val="76164029"/>
    <w:rsid w:val="763D7808"/>
    <w:rsid w:val="76656426"/>
    <w:rsid w:val="768D0B53"/>
    <w:rsid w:val="769A7896"/>
    <w:rsid w:val="76BD44A5"/>
    <w:rsid w:val="76DA30C2"/>
    <w:rsid w:val="76E97048"/>
    <w:rsid w:val="76F61765"/>
    <w:rsid w:val="775B4F8E"/>
    <w:rsid w:val="779C67B0"/>
    <w:rsid w:val="77C31107"/>
    <w:rsid w:val="77CF596F"/>
    <w:rsid w:val="780B56E4"/>
    <w:rsid w:val="78485FF0"/>
    <w:rsid w:val="7872306D"/>
    <w:rsid w:val="78953E1F"/>
    <w:rsid w:val="78B638A1"/>
    <w:rsid w:val="78B9366D"/>
    <w:rsid w:val="78C064CE"/>
    <w:rsid w:val="79224A93"/>
    <w:rsid w:val="79440EAD"/>
    <w:rsid w:val="796270D1"/>
    <w:rsid w:val="79FF6B82"/>
    <w:rsid w:val="7A2F7467"/>
    <w:rsid w:val="7A3C3932"/>
    <w:rsid w:val="7A5D46E4"/>
    <w:rsid w:val="7A696819"/>
    <w:rsid w:val="7ACE415F"/>
    <w:rsid w:val="7AD47311"/>
    <w:rsid w:val="7B2E0096"/>
    <w:rsid w:val="7B8E4662"/>
    <w:rsid w:val="7C2823C0"/>
    <w:rsid w:val="7CBA4FE2"/>
    <w:rsid w:val="7CCF4F32"/>
    <w:rsid w:val="7D005C4A"/>
    <w:rsid w:val="7DDC7906"/>
    <w:rsid w:val="7DF05160"/>
    <w:rsid w:val="7E0429B9"/>
    <w:rsid w:val="7E775881"/>
    <w:rsid w:val="7ECA1E17"/>
    <w:rsid w:val="7F0F7867"/>
    <w:rsid w:val="7FD45F33"/>
    <w:rsid w:val="7FE30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annotation text"/>
    <w:basedOn w:val="1"/>
    <w:semiHidden/>
    <w:unhideWhenUsed/>
    <w:qFormat/>
    <w:uiPriority w:val="0"/>
    <w:pPr>
      <w:jc w:val="left"/>
    </w:pPr>
  </w:style>
  <w:style w:type="paragraph" w:styleId="8">
    <w:name w:val="Body Text"/>
    <w:basedOn w:val="1"/>
    <w:link w:val="25"/>
    <w:qFormat/>
    <w:uiPriority w:val="0"/>
    <w:pPr>
      <w:spacing w:line="480" w:lineRule="exact"/>
      <w:jc w:val="left"/>
    </w:pPr>
    <w:rPr>
      <w:rFonts w:ascii="宋体" w:hAnsi="宋体"/>
    </w:rPr>
  </w:style>
  <w:style w:type="paragraph" w:styleId="9">
    <w:name w:val="Body Text Indent"/>
    <w:basedOn w:val="1"/>
    <w:link w:val="28"/>
    <w:unhideWhenUsed/>
    <w:qFormat/>
    <w:uiPriority w:val="0"/>
    <w:pPr>
      <w:spacing w:after="120"/>
      <w:ind w:left="420" w:leftChars="200"/>
    </w:pPr>
  </w:style>
  <w:style w:type="paragraph" w:styleId="10">
    <w:name w:val="Plain Text"/>
    <w:basedOn w:val="1"/>
    <w:link w:val="33"/>
    <w:qFormat/>
    <w:uiPriority w:val="0"/>
    <w:pPr>
      <w:spacing w:line="360" w:lineRule="auto"/>
      <w:ind w:firstLine="510"/>
    </w:pPr>
    <w:rPr>
      <w:rFonts w:ascii="宋体" w:hAnsi="Courier New" w:eastAsia="仿宋_GB2312"/>
      <w:sz w:val="24"/>
      <w:szCs w:val="20"/>
    </w:rPr>
  </w:style>
  <w:style w:type="paragraph" w:styleId="11">
    <w:name w:val="Balloon Text"/>
    <w:basedOn w:val="1"/>
    <w:link w:val="30"/>
    <w:qFormat/>
    <w:uiPriority w:val="0"/>
    <w:rPr>
      <w:sz w:val="18"/>
      <w:szCs w:val="18"/>
    </w:rPr>
  </w:style>
  <w:style w:type="paragraph" w:styleId="12">
    <w:name w:val="footer"/>
    <w:basedOn w:val="1"/>
    <w:link w:val="24"/>
    <w:qFormat/>
    <w:uiPriority w:val="99"/>
    <w:pPr>
      <w:tabs>
        <w:tab w:val="center" w:pos="4153"/>
        <w:tab w:val="right" w:pos="8306"/>
      </w:tabs>
      <w:snapToGrid w:val="0"/>
      <w:jc w:val="left"/>
    </w:pPr>
    <w:rPr>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15">
    <w:name w:val="Body Text First Indent"/>
    <w:basedOn w:val="8"/>
    <w:link w:val="32"/>
    <w:semiHidden/>
    <w:unhideWhenUsed/>
    <w:qFormat/>
    <w:uiPriority w:val="0"/>
    <w:pPr>
      <w:spacing w:after="120" w:line="240" w:lineRule="auto"/>
      <w:ind w:firstLine="420" w:firstLineChars="100"/>
      <w:jc w:val="both"/>
    </w:pPr>
    <w:rPr>
      <w:rFonts w:ascii="Times New Roman" w:hAnsi="Times New Roman"/>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qFormat/>
    <w:uiPriority w:val="0"/>
    <w:rPr>
      <w:b/>
      <w:bCs/>
    </w:rPr>
  </w:style>
  <w:style w:type="character" w:styleId="20">
    <w:name w:val="page number"/>
    <w:qFormat/>
    <w:uiPriority w:val="0"/>
    <w:rPr>
      <w:rFonts w:eastAsia="宋体"/>
      <w:kern w:val="2"/>
      <w:sz w:val="24"/>
      <w:szCs w:val="24"/>
      <w:lang w:val="en-US" w:eastAsia="zh-CN" w:bidi="ar-SA"/>
    </w:rPr>
  </w:style>
  <w:style w:type="character" w:styleId="21">
    <w:name w:val="Hyperlink"/>
    <w:basedOn w:val="18"/>
    <w:semiHidden/>
    <w:unhideWhenUsed/>
    <w:qFormat/>
    <w:uiPriority w:val="0"/>
    <w:rPr>
      <w:color w:val="0000FF"/>
      <w:u w:val="single"/>
    </w:rPr>
  </w:style>
  <w:style w:type="paragraph" w:customStyle="1" w:styleId="22">
    <w:name w:val="正文1"/>
    <w:qFormat/>
    <w:uiPriority w:val="0"/>
    <w:pPr>
      <w:jc w:val="both"/>
    </w:pPr>
    <w:rPr>
      <w:rFonts w:ascii="Calibri" w:hAnsi="Calibri" w:eastAsia="宋体" w:cs="宋体"/>
      <w:kern w:val="2"/>
      <w:sz w:val="21"/>
      <w:szCs w:val="21"/>
      <w:lang w:val="en-US" w:eastAsia="zh-CN" w:bidi="ar-SA"/>
    </w:rPr>
  </w:style>
  <w:style w:type="character" w:customStyle="1" w:styleId="23">
    <w:name w:val="页眉 字符"/>
    <w:basedOn w:val="18"/>
    <w:link w:val="13"/>
    <w:qFormat/>
    <w:uiPriority w:val="0"/>
    <w:rPr>
      <w:kern w:val="2"/>
      <w:sz w:val="18"/>
      <w:szCs w:val="18"/>
    </w:rPr>
  </w:style>
  <w:style w:type="character" w:customStyle="1" w:styleId="24">
    <w:name w:val="页脚 字符"/>
    <w:basedOn w:val="18"/>
    <w:link w:val="12"/>
    <w:qFormat/>
    <w:uiPriority w:val="99"/>
    <w:rPr>
      <w:kern w:val="2"/>
      <w:sz w:val="18"/>
      <w:szCs w:val="18"/>
    </w:rPr>
  </w:style>
  <w:style w:type="character" w:customStyle="1" w:styleId="25">
    <w:name w:val="正文文本 字符"/>
    <w:basedOn w:val="18"/>
    <w:link w:val="8"/>
    <w:qFormat/>
    <w:uiPriority w:val="0"/>
    <w:rPr>
      <w:rFonts w:ascii="宋体" w:hAnsi="宋体"/>
      <w:kern w:val="2"/>
      <w:sz w:val="21"/>
      <w:szCs w:val="24"/>
    </w:rPr>
  </w:style>
  <w:style w:type="character" w:customStyle="1" w:styleId="26">
    <w:name w:val="普通 (Web) Char Char"/>
    <w:link w:val="27"/>
    <w:qFormat/>
    <w:uiPriority w:val="0"/>
    <w:rPr>
      <w:rFonts w:ascii="宋体" w:hAnsi="宋体"/>
      <w:sz w:val="24"/>
    </w:rPr>
  </w:style>
  <w:style w:type="paragraph" w:customStyle="1" w:styleId="27">
    <w:name w:val="普通 (Web)"/>
    <w:basedOn w:val="1"/>
    <w:link w:val="26"/>
    <w:qFormat/>
    <w:uiPriority w:val="0"/>
    <w:pPr>
      <w:widowControl/>
      <w:spacing w:before="100" w:beforeAutospacing="1" w:after="100" w:afterAutospacing="1"/>
      <w:jc w:val="left"/>
    </w:pPr>
    <w:rPr>
      <w:rFonts w:ascii="宋体" w:hAnsi="宋体"/>
      <w:kern w:val="0"/>
      <w:sz w:val="24"/>
      <w:szCs w:val="20"/>
    </w:rPr>
  </w:style>
  <w:style w:type="character" w:customStyle="1" w:styleId="28">
    <w:name w:val="正文文本缩进 字符"/>
    <w:basedOn w:val="18"/>
    <w:link w:val="9"/>
    <w:qFormat/>
    <w:uiPriority w:val="0"/>
    <w:rPr>
      <w:kern w:val="2"/>
      <w:sz w:val="21"/>
      <w:szCs w:val="24"/>
    </w:rPr>
  </w:style>
  <w:style w:type="paragraph" w:customStyle="1" w:styleId="29">
    <w:name w:val="Char"/>
    <w:basedOn w:val="1"/>
    <w:qFormat/>
    <w:uiPriority w:val="0"/>
    <w:rPr>
      <w:rFonts w:ascii="Tahoma" w:hAnsi="Tahoma"/>
      <w:sz w:val="24"/>
    </w:rPr>
  </w:style>
  <w:style w:type="character" w:customStyle="1" w:styleId="30">
    <w:name w:val="批注框文本 字符"/>
    <w:basedOn w:val="18"/>
    <w:link w:val="11"/>
    <w:qFormat/>
    <w:uiPriority w:val="0"/>
    <w:rPr>
      <w:kern w:val="2"/>
      <w:sz w:val="18"/>
      <w:szCs w:val="18"/>
    </w:rPr>
  </w:style>
  <w:style w:type="character" w:customStyle="1" w:styleId="31">
    <w:name w:val="标题 1 字符"/>
    <w:basedOn w:val="18"/>
    <w:link w:val="3"/>
    <w:qFormat/>
    <w:uiPriority w:val="0"/>
    <w:rPr>
      <w:b/>
      <w:bCs/>
      <w:kern w:val="44"/>
      <w:sz w:val="44"/>
      <w:szCs w:val="44"/>
    </w:rPr>
  </w:style>
  <w:style w:type="character" w:customStyle="1" w:styleId="32">
    <w:name w:val="正文文本首行缩进 字符"/>
    <w:basedOn w:val="25"/>
    <w:link w:val="15"/>
    <w:semiHidden/>
    <w:qFormat/>
    <w:uiPriority w:val="0"/>
    <w:rPr>
      <w:rFonts w:ascii="宋体" w:hAnsi="宋体"/>
      <w:kern w:val="2"/>
      <w:sz w:val="21"/>
      <w:szCs w:val="24"/>
    </w:rPr>
  </w:style>
  <w:style w:type="character" w:customStyle="1" w:styleId="33">
    <w:name w:val="纯文本 字符"/>
    <w:link w:val="10"/>
    <w:qFormat/>
    <w:uiPriority w:val="0"/>
    <w:rPr>
      <w:rFonts w:ascii="宋体" w:hAnsi="Courier New" w:eastAsia="仿宋_GB2312"/>
      <w:kern w:val="2"/>
      <w:sz w:val="24"/>
    </w:rPr>
  </w:style>
  <w:style w:type="character" w:customStyle="1" w:styleId="34">
    <w:name w:val="font31"/>
    <w:basedOn w:val="18"/>
    <w:qFormat/>
    <w:uiPriority w:val="0"/>
    <w:rPr>
      <w:rFonts w:hint="eastAsia" w:ascii="宋体" w:hAnsi="宋体" w:eastAsia="宋体" w:cs="宋体"/>
      <w:b/>
      <w:color w:val="000000"/>
      <w:sz w:val="14"/>
      <w:szCs w:val="14"/>
      <w:u w:val="none"/>
    </w:rPr>
  </w:style>
  <w:style w:type="character" w:customStyle="1" w:styleId="35">
    <w:name w:val="font01"/>
    <w:basedOn w:val="18"/>
    <w:qFormat/>
    <w:uiPriority w:val="0"/>
    <w:rPr>
      <w:rFonts w:hint="eastAsia" w:ascii="宋体" w:hAnsi="宋体" w:eastAsia="宋体" w:cs="宋体"/>
      <w:color w:val="000000"/>
      <w:sz w:val="14"/>
      <w:szCs w:val="14"/>
      <w:u w:val="none"/>
    </w:rPr>
  </w:style>
  <w:style w:type="paragraph" w:customStyle="1" w:styleId="36">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7">
    <w:name w:val="List Paragraph"/>
    <w:basedOn w:val="1"/>
    <w:qFormat/>
    <w:uiPriority w:val="0"/>
    <w:pPr>
      <w:ind w:firstLine="420" w:firstLineChars="200"/>
    </w:pPr>
    <w:rPr>
      <w:rFonts w:ascii="Calibri" w:hAnsi="Calibri"/>
      <w:szCs w:val="22"/>
    </w:rPr>
  </w:style>
  <w:style w:type="paragraph" w:customStyle="1" w:styleId="38">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17</Pages>
  <Words>3403</Words>
  <Characters>3557</Characters>
  <Lines>17</Lines>
  <Paragraphs>4</Paragraphs>
  <TotalTime>4</TotalTime>
  <ScaleCrop>false</ScaleCrop>
  <LinksUpToDate>false</LinksUpToDate>
  <CharactersWithSpaces>4419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2026-09-21T10:28:35Z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y fmtid="{D5CDD505-2E9C-101B-9397-08002B2CF9AE}" pid="4" name="KSOTemplateDocerSaveRecord">
    <vt:lpwstr>eyJoZGlkIjoiMDY3NDJhYjc5MGU2ZGU0ZWMxNTQ0MjgyNWM3MWU0MmMiLCJ1c2VySWQiOiI2MTY2ODI5ODcifQ==</vt:lpwstr>
  </property>
</Properties>
</file>